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50B53" w14:textId="77777777" w:rsidR="007E4E4E" w:rsidRDefault="007E4E4E">
      <w:pPr>
        <w:tabs>
          <w:tab w:val="left" w:pos="6663"/>
        </w:tabs>
        <w:spacing w:after="0" w:line="240" w:lineRule="auto"/>
        <w:rPr>
          <w:rFonts w:asciiTheme="majorHAnsi" w:eastAsiaTheme="minorEastAsia" w:hAnsiTheme="majorHAnsi"/>
          <w:b/>
          <w:sz w:val="48"/>
          <w:szCs w:val="48"/>
          <w:lang w:eastAsia="ja-JP"/>
        </w:rPr>
      </w:pPr>
    </w:p>
    <w:p w14:paraId="44D50B54" w14:textId="77777777" w:rsidR="007E4E4E" w:rsidRDefault="007E4E4E">
      <w:pPr>
        <w:jc w:val="center"/>
        <w:rPr>
          <w:b/>
          <w:sz w:val="36"/>
          <w:szCs w:val="36"/>
        </w:rPr>
      </w:pPr>
    </w:p>
    <w:p w14:paraId="44D50B55" w14:textId="77777777" w:rsidR="007E4E4E" w:rsidRDefault="009E13EE">
      <w:pPr>
        <w:jc w:val="center"/>
        <w:rPr>
          <w:b/>
          <w:sz w:val="56"/>
          <w:szCs w:val="56"/>
        </w:rPr>
      </w:pPr>
      <w:r>
        <w:rPr>
          <w:b/>
          <w:sz w:val="56"/>
          <w:szCs w:val="56"/>
        </w:rPr>
        <w:t>Special Educational Needs and Disability (‘SEND’) Policy</w:t>
      </w:r>
    </w:p>
    <w:p w14:paraId="44D50B56" w14:textId="77777777" w:rsidR="007E4E4E" w:rsidRDefault="007E4E4E">
      <w:pPr>
        <w:rPr>
          <w:rFonts w:cstheme="minorHAnsi"/>
          <w:b/>
          <w:i/>
          <w:sz w:val="28"/>
          <w:szCs w:val="28"/>
          <w:highlight w:val="yellow"/>
          <w:u w:val="single"/>
        </w:rPr>
      </w:pPr>
    </w:p>
    <w:p w14:paraId="44D50B57" w14:textId="77777777" w:rsidR="007E4E4E" w:rsidRDefault="007E4E4E">
      <w:pPr>
        <w:rPr>
          <w:rFonts w:cstheme="minorHAnsi"/>
          <w:b/>
          <w:i/>
          <w:sz w:val="28"/>
          <w:szCs w:val="28"/>
          <w:highlight w:val="yellow"/>
          <w:u w:val="single"/>
        </w:rPr>
      </w:pPr>
    </w:p>
    <w:p w14:paraId="44D50B58" w14:textId="77777777" w:rsidR="007E4E4E" w:rsidRDefault="007E4E4E">
      <w:pPr>
        <w:rPr>
          <w:rFonts w:cstheme="minorHAnsi"/>
          <w:b/>
          <w:i/>
          <w:sz w:val="28"/>
          <w:szCs w:val="28"/>
          <w:highlight w:val="yellow"/>
          <w:u w:val="single"/>
        </w:rPr>
      </w:pPr>
    </w:p>
    <w:p w14:paraId="44D50B59" w14:textId="77777777" w:rsidR="007E4E4E" w:rsidRDefault="007E4E4E">
      <w:pPr>
        <w:rPr>
          <w:rFonts w:cstheme="minorHAnsi"/>
          <w:b/>
          <w:i/>
          <w:sz w:val="28"/>
          <w:szCs w:val="28"/>
          <w:highlight w:val="yellow"/>
          <w:u w:val="single"/>
        </w:rPr>
      </w:pPr>
    </w:p>
    <w:p w14:paraId="44D50B5A" w14:textId="77777777" w:rsidR="007E4E4E" w:rsidRDefault="007E4E4E">
      <w:pPr>
        <w:rPr>
          <w:rFonts w:cstheme="minorHAnsi"/>
          <w:b/>
          <w:i/>
          <w:sz w:val="28"/>
          <w:szCs w:val="28"/>
          <w:highlight w:val="yellow"/>
          <w:u w:val="single"/>
        </w:rPr>
      </w:pPr>
    </w:p>
    <w:p w14:paraId="44D50B5B" w14:textId="23F717E5" w:rsidR="007E4E4E" w:rsidRDefault="009E13EE">
      <w:pPr>
        <w:pStyle w:val="FootnoteText"/>
        <w:jc w:val="center"/>
        <w:rPr>
          <w:i/>
          <w:iCs/>
        </w:rPr>
      </w:pPr>
      <w:r>
        <w:rPr>
          <w:i/>
          <w:iCs/>
        </w:rPr>
        <w:t>This policy complies with Keeping Children Safe in Education 202</w:t>
      </w:r>
      <w:r w:rsidR="00125345">
        <w:rPr>
          <w:i/>
          <w:iCs/>
        </w:rPr>
        <w:t>3</w:t>
      </w:r>
      <w:r>
        <w:rPr>
          <w:i/>
          <w:iCs/>
        </w:rPr>
        <w:t>.</w:t>
      </w:r>
    </w:p>
    <w:p w14:paraId="44D50B5C" w14:textId="77777777" w:rsidR="007E4E4E" w:rsidRDefault="007E4E4E">
      <w:pPr>
        <w:rPr>
          <w:rFonts w:cstheme="minorHAnsi"/>
          <w:b/>
          <w:i/>
          <w:sz w:val="28"/>
          <w:szCs w:val="28"/>
          <w:highlight w:val="yellow"/>
          <w:u w:val="single"/>
        </w:rPr>
      </w:pPr>
    </w:p>
    <w:p w14:paraId="44D50B5D" w14:textId="77777777" w:rsidR="007E4E4E" w:rsidRDefault="007E4E4E">
      <w:pPr>
        <w:rPr>
          <w:rFonts w:cstheme="minorHAnsi"/>
          <w:b/>
          <w:i/>
          <w:sz w:val="28"/>
          <w:szCs w:val="28"/>
          <w:highlight w:val="yellow"/>
          <w:u w:val="single"/>
        </w:rPr>
      </w:pPr>
    </w:p>
    <w:p w14:paraId="44D50B5E" w14:textId="50B0814C" w:rsidR="007E4E4E" w:rsidRDefault="009E13EE">
      <w:pPr>
        <w:pBdr>
          <w:top w:val="single" w:sz="4" w:space="1" w:color="auto"/>
          <w:left w:val="single" w:sz="4" w:space="4" w:color="auto"/>
          <w:bottom w:val="single" w:sz="4" w:space="1" w:color="auto"/>
          <w:right w:val="single" w:sz="4" w:space="4" w:color="auto"/>
        </w:pBdr>
        <w:rPr>
          <w:color w:val="000000" w:themeColor="text1"/>
          <w:sz w:val="24"/>
        </w:rPr>
      </w:pPr>
      <w:r>
        <w:rPr>
          <w:b/>
          <w:color w:val="000000" w:themeColor="text1"/>
          <w:sz w:val="24"/>
        </w:rPr>
        <w:t>Primary person responsible for this document:</w:t>
      </w:r>
      <w:r>
        <w:rPr>
          <w:i/>
          <w:color w:val="000000" w:themeColor="text1"/>
          <w:sz w:val="24"/>
        </w:rPr>
        <w:t xml:space="preserve"> </w:t>
      </w:r>
      <w:r w:rsidR="00D22DBD">
        <w:rPr>
          <w:color w:val="000000" w:themeColor="text1"/>
          <w:sz w:val="24"/>
        </w:rPr>
        <w:t>Andy McLaren</w:t>
      </w:r>
    </w:p>
    <w:p w14:paraId="44D50B5F" w14:textId="78105A9D" w:rsidR="007E4E4E" w:rsidRDefault="009E13EE">
      <w:pPr>
        <w:pBdr>
          <w:top w:val="single" w:sz="4" w:space="1" w:color="auto"/>
          <w:left w:val="single" w:sz="4" w:space="4" w:color="auto"/>
          <w:bottom w:val="single" w:sz="4" w:space="1" w:color="auto"/>
          <w:right w:val="single" w:sz="4" w:space="4" w:color="auto"/>
        </w:pBdr>
        <w:rPr>
          <w:color w:val="000000" w:themeColor="text1"/>
          <w:sz w:val="24"/>
        </w:rPr>
      </w:pPr>
      <w:r>
        <w:rPr>
          <w:b/>
          <w:color w:val="000000" w:themeColor="text1"/>
          <w:sz w:val="24"/>
        </w:rPr>
        <w:t xml:space="preserve">Job title: </w:t>
      </w:r>
      <w:r w:rsidR="0099548E">
        <w:rPr>
          <w:color w:val="000000" w:themeColor="text1"/>
          <w:sz w:val="24"/>
        </w:rPr>
        <w:t>Head of Learning Support</w:t>
      </w:r>
    </w:p>
    <w:p w14:paraId="44D50B60" w14:textId="461C94D5" w:rsidR="007E4E4E" w:rsidRDefault="009E13EE" w:rsidP="30D9E228">
      <w:pPr>
        <w:pBdr>
          <w:top w:val="single" w:sz="4" w:space="1" w:color="auto"/>
          <w:left w:val="single" w:sz="4" w:space="4" w:color="auto"/>
          <w:bottom w:val="single" w:sz="4" w:space="1" w:color="auto"/>
          <w:right w:val="single" w:sz="4" w:space="4" w:color="auto"/>
        </w:pBdr>
        <w:rPr>
          <w:color w:val="000000" w:themeColor="text1"/>
          <w:sz w:val="24"/>
          <w:szCs w:val="24"/>
        </w:rPr>
      </w:pPr>
      <w:r w:rsidRPr="30D9E228">
        <w:rPr>
          <w:b/>
          <w:bCs/>
          <w:color w:val="000000" w:themeColor="text1"/>
          <w:sz w:val="24"/>
          <w:szCs w:val="24"/>
        </w:rPr>
        <w:t xml:space="preserve">Last review date: </w:t>
      </w:r>
      <w:r w:rsidR="00D22DBD">
        <w:rPr>
          <w:color w:val="000000" w:themeColor="text1"/>
          <w:sz w:val="24"/>
          <w:szCs w:val="24"/>
        </w:rPr>
        <w:t>September 2024</w:t>
      </w:r>
    </w:p>
    <w:p w14:paraId="44D50B61" w14:textId="6A004E64" w:rsidR="007E4E4E" w:rsidRDefault="009E13EE" w:rsidP="00D22DBD">
      <w:pPr>
        <w:pBdr>
          <w:top w:val="single" w:sz="4" w:space="1" w:color="auto"/>
          <w:left w:val="single" w:sz="4" w:space="4" w:color="auto"/>
          <w:bottom w:val="single" w:sz="4" w:space="1" w:color="auto"/>
          <w:right w:val="single" w:sz="4" w:space="4" w:color="auto"/>
        </w:pBdr>
        <w:tabs>
          <w:tab w:val="center" w:pos="4873"/>
        </w:tabs>
        <w:rPr>
          <w:b/>
          <w:bCs/>
          <w:color w:val="000000" w:themeColor="text1"/>
          <w:sz w:val="24"/>
          <w:szCs w:val="24"/>
        </w:rPr>
      </w:pPr>
      <w:r w:rsidRPr="30D9E228">
        <w:rPr>
          <w:b/>
          <w:bCs/>
          <w:color w:val="000000" w:themeColor="text1"/>
          <w:sz w:val="24"/>
          <w:szCs w:val="24"/>
        </w:rPr>
        <w:t xml:space="preserve">Next review date: </w:t>
      </w:r>
      <w:r w:rsidR="00D22DBD">
        <w:rPr>
          <w:color w:val="000000" w:themeColor="text1"/>
          <w:sz w:val="24"/>
          <w:szCs w:val="24"/>
        </w:rPr>
        <w:t>September</w:t>
      </w:r>
      <w:r w:rsidR="7ED3BD26" w:rsidRPr="30D9E228">
        <w:rPr>
          <w:color w:val="000000" w:themeColor="text1"/>
          <w:sz w:val="24"/>
          <w:szCs w:val="24"/>
        </w:rPr>
        <w:t xml:space="preserve"> 202</w:t>
      </w:r>
      <w:r w:rsidR="00D22DBD">
        <w:rPr>
          <w:color w:val="000000" w:themeColor="text1"/>
          <w:sz w:val="24"/>
          <w:szCs w:val="24"/>
        </w:rPr>
        <w:t>5</w:t>
      </w:r>
    </w:p>
    <w:p w14:paraId="44D50B62" w14:textId="77777777" w:rsidR="007E4E4E" w:rsidRDefault="007E4E4E">
      <w:pPr>
        <w:rPr>
          <w:rFonts w:cstheme="minorHAnsi"/>
          <w:i/>
          <w:sz w:val="28"/>
          <w:szCs w:val="28"/>
          <w:highlight w:val="yellow"/>
          <w:u w:val="single"/>
        </w:rPr>
      </w:pPr>
    </w:p>
    <w:p w14:paraId="44D50B63" w14:textId="77777777" w:rsidR="007E4E4E" w:rsidRDefault="007E4E4E">
      <w:pPr>
        <w:jc w:val="center"/>
        <w:rPr>
          <w:rFonts w:cstheme="minorHAnsi"/>
          <w:b/>
          <w:i/>
          <w:sz w:val="28"/>
          <w:szCs w:val="28"/>
          <w:highlight w:val="yellow"/>
          <w:u w:val="single"/>
        </w:rPr>
      </w:pPr>
    </w:p>
    <w:p w14:paraId="44D50B64" w14:textId="77777777" w:rsidR="007E4E4E" w:rsidRDefault="007E4E4E">
      <w:pPr>
        <w:jc w:val="center"/>
        <w:rPr>
          <w:rFonts w:cstheme="minorHAnsi"/>
          <w:b/>
          <w:i/>
          <w:sz w:val="28"/>
          <w:szCs w:val="28"/>
          <w:highlight w:val="yellow"/>
          <w:u w:val="single"/>
        </w:rPr>
      </w:pPr>
    </w:p>
    <w:p w14:paraId="44D50B65" w14:textId="77777777" w:rsidR="007E4E4E" w:rsidRDefault="007E4E4E">
      <w:pPr>
        <w:jc w:val="center"/>
        <w:rPr>
          <w:rFonts w:cstheme="minorHAnsi"/>
          <w:b/>
          <w:i/>
          <w:sz w:val="28"/>
          <w:szCs w:val="28"/>
          <w:highlight w:val="yellow"/>
          <w:u w:val="single"/>
        </w:rPr>
      </w:pPr>
    </w:p>
    <w:p w14:paraId="44D50B66" w14:textId="77777777" w:rsidR="007E4E4E" w:rsidRDefault="007E4E4E">
      <w:pPr>
        <w:rPr>
          <w:color w:val="BFBFBF" w:themeColor="background1" w:themeShade="BF"/>
        </w:rPr>
      </w:pPr>
    </w:p>
    <w:p w14:paraId="44D50B67" w14:textId="77777777" w:rsidR="007E4E4E" w:rsidRDefault="007E4E4E">
      <w:pPr>
        <w:rPr>
          <w:color w:val="BFBFBF" w:themeColor="background1" w:themeShade="BF"/>
        </w:rPr>
      </w:pPr>
    </w:p>
    <w:p w14:paraId="44D50B68" w14:textId="77777777" w:rsidR="007E4E4E" w:rsidRDefault="009E13EE">
      <w:pPr>
        <w:jc w:val="center"/>
        <w:rPr>
          <w:b/>
          <w:sz w:val="28"/>
          <w:szCs w:val="28"/>
          <w:u w:val="single"/>
        </w:rPr>
      </w:pPr>
      <w:r>
        <w:rPr>
          <w:b/>
          <w:sz w:val="28"/>
          <w:szCs w:val="28"/>
          <w:u w:val="single"/>
        </w:rPr>
        <w:lastRenderedPageBreak/>
        <w:t xml:space="preserve">CONTENTS </w:t>
      </w:r>
    </w:p>
    <w:p w14:paraId="44D50B69" w14:textId="77777777" w:rsidR="007E4E4E" w:rsidRDefault="009E13EE" w:rsidP="00125345">
      <w:pPr>
        <w:jc w:val="both"/>
        <w:rPr>
          <w:b/>
          <w:sz w:val="28"/>
          <w:szCs w:val="28"/>
          <w:u w:val="single"/>
        </w:rPr>
      </w:pPr>
      <w:r>
        <w:rPr>
          <w:b/>
          <w:sz w:val="28"/>
          <w:szCs w:val="28"/>
          <w:u w:val="single"/>
        </w:rPr>
        <w:t>SECTION 1</w:t>
      </w:r>
    </w:p>
    <w:p w14:paraId="44D50B6A" w14:textId="77777777" w:rsidR="007E4E4E" w:rsidRDefault="009E13EE" w:rsidP="00125345">
      <w:pPr>
        <w:pStyle w:val="NoSpacing"/>
        <w:numPr>
          <w:ilvl w:val="0"/>
          <w:numId w:val="33"/>
        </w:numPr>
        <w:jc w:val="both"/>
        <w:rPr>
          <w:sz w:val="24"/>
          <w:szCs w:val="24"/>
        </w:rPr>
      </w:pPr>
      <w:r>
        <w:rPr>
          <w:sz w:val="24"/>
          <w:szCs w:val="24"/>
        </w:rPr>
        <w:t>Vision/Mission statement</w:t>
      </w:r>
    </w:p>
    <w:p w14:paraId="44D50B6B" w14:textId="77777777" w:rsidR="007E4E4E" w:rsidRDefault="009E13EE" w:rsidP="00125345">
      <w:pPr>
        <w:pStyle w:val="NoSpacing"/>
        <w:numPr>
          <w:ilvl w:val="0"/>
          <w:numId w:val="33"/>
        </w:numPr>
        <w:jc w:val="both"/>
        <w:rPr>
          <w:sz w:val="24"/>
          <w:szCs w:val="24"/>
        </w:rPr>
      </w:pPr>
      <w:r>
        <w:rPr>
          <w:sz w:val="24"/>
          <w:szCs w:val="24"/>
        </w:rPr>
        <w:t>Background</w:t>
      </w:r>
    </w:p>
    <w:p w14:paraId="44D50B6C" w14:textId="77777777" w:rsidR="007E4E4E" w:rsidRDefault="009E13EE" w:rsidP="00125345">
      <w:pPr>
        <w:pStyle w:val="NoSpacing"/>
        <w:numPr>
          <w:ilvl w:val="0"/>
          <w:numId w:val="33"/>
        </w:numPr>
        <w:jc w:val="both"/>
        <w:rPr>
          <w:sz w:val="24"/>
          <w:szCs w:val="24"/>
        </w:rPr>
      </w:pPr>
      <w:r>
        <w:rPr>
          <w:sz w:val="24"/>
          <w:szCs w:val="24"/>
        </w:rPr>
        <w:t xml:space="preserve">Legal framework </w:t>
      </w:r>
    </w:p>
    <w:p w14:paraId="44D50B6D" w14:textId="77777777" w:rsidR="007E4E4E" w:rsidRDefault="009E13EE" w:rsidP="00125345">
      <w:pPr>
        <w:pStyle w:val="NoSpacing"/>
        <w:numPr>
          <w:ilvl w:val="0"/>
          <w:numId w:val="33"/>
        </w:numPr>
        <w:jc w:val="both"/>
        <w:rPr>
          <w:sz w:val="24"/>
          <w:szCs w:val="24"/>
        </w:rPr>
      </w:pPr>
      <w:r>
        <w:rPr>
          <w:sz w:val="24"/>
          <w:szCs w:val="24"/>
        </w:rPr>
        <w:t>Definition of Special Educational Needs and Disabilities (SEND)</w:t>
      </w:r>
    </w:p>
    <w:p w14:paraId="44D50B6E" w14:textId="77777777" w:rsidR="007E4E4E" w:rsidRDefault="009E13EE" w:rsidP="00125345">
      <w:pPr>
        <w:pStyle w:val="NoSpacing"/>
        <w:numPr>
          <w:ilvl w:val="0"/>
          <w:numId w:val="33"/>
        </w:numPr>
        <w:jc w:val="both"/>
        <w:rPr>
          <w:bCs/>
          <w:i/>
          <w:sz w:val="24"/>
          <w:szCs w:val="24"/>
        </w:rPr>
      </w:pPr>
      <w:r>
        <w:rPr>
          <w:bCs/>
          <w:sz w:val="24"/>
          <w:szCs w:val="24"/>
        </w:rPr>
        <w:t xml:space="preserve">Admissions policy in relation to Neurodivergent needs and/or disabilities </w:t>
      </w:r>
    </w:p>
    <w:p w14:paraId="44D50B6F" w14:textId="77777777" w:rsidR="007E4E4E" w:rsidRDefault="009E13EE" w:rsidP="00125345">
      <w:pPr>
        <w:pStyle w:val="NoSpacing"/>
        <w:numPr>
          <w:ilvl w:val="0"/>
          <w:numId w:val="33"/>
        </w:numPr>
        <w:jc w:val="both"/>
        <w:rPr>
          <w:bCs/>
          <w:sz w:val="24"/>
          <w:szCs w:val="24"/>
        </w:rPr>
      </w:pPr>
      <w:r>
        <w:rPr>
          <w:bCs/>
          <w:sz w:val="24"/>
          <w:szCs w:val="24"/>
        </w:rPr>
        <w:t>Principles and aims</w:t>
      </w:r>
    </w:p>
    <w:p w14:paraId="44D50B70" w14:textId="77777777" w:rsidR="007E4E4E" w:rsidRDefault="009E13EE" w:rsidP="00125345">
      <w:pPr>
        <w:pStyle w:val="NormalWeb"/>
        <w:numPr>
          <w:ilvl w:val="0"/>
          <w:numId w:val="33"/>
        </w:numPr>
        <w:spacing w:before="2" w:after="2"/>
        <w:jc w:val="both"/>
        <w:rPr>
          <w:rFonts w:asciiTheme="minorHAnsi" w:hAnsiTheme="minorHAnsi"/>
          <w:bCs/>
          <w:i/>
          <w:sz w:val="22"/>
          <w:szCs w:val="22"/>
        </w:rPr>
      </w:pPr>
      <w:r>
        <w:rPr>
          <w:rFonts w:asciiTheme="minorHAnsi" w:hAnsiTheme="minorHAnsi"/>
          <w:bCs/>
          <w:sz w:val="24"/>
          <w:szCs w:val="24"/>
        </w:rPr>
        <w:t>Objectives</w:t>
      </w:r>
    </w:p>
    <w:p w14:paraId="44D50B71" w14:textId="77777777" w:rsidR="007E4E4E" w:rsidRDefault="007E4E4E" w:rsidP="00125345">
      <w:pPr>
        <w:pStyle w:val="NoSpacing"/>
        <w:jc w:val="both"/>
        <w:rPr>
          <w:bCs/>
          <w:sz w:val="24"/>
          <w:szCs w:val="24"/>
        </w:rPr>
      </w:pPr>
    </w:p>
    <w:p w14:paraId="44D50B72" w14:textId="77777777" w:rsidR="007E4E4E" w:rsidRDefault="007E4E4E" w:rsidP="00125345">
      <w:pPr>
        <w:pStyle w:val="NoSpacing"/>
        <w:jc w:val="both"/>
        <w:rPr>
          <w:bCs/>
          <w:sz w:val="24"/>
          <w:szCs w:val="24"/>
        </w:rPr>
      </w:pPr>
    </w:p>
    <w:p w14:paraId="44D50B73" w14:textId="77777777" w:rsidR="007E4E4E" w:rsidRDefault="009E13EE" w:rsidP="00125345">
      <w:pPr>
        <w:jc w:val="both"/>
        <w:rPr>
          <w:b/>
          <w:sz w:val="28"/>
          <w:szCs w:val="24"/>
          <w:u w:val="single"/>
        </w:rPr>
      </w:pPr>
      <w:r>
        <w:rPr>
          <w:b/>
          <w:sz w:val="28"/>
          <w:szCs w:val="24"/>
          <w:u w:val="single"/>
        </w:rPr>
        <w:t xml:space="preserve">SECTION 2 </w:t>
      </w:r>
    </w:p>
    <w:p w14:paraId="44D50B74" w14:textId="77777777" w:rsidR="007E4E4E" w:rsidRDefault="009E13EE" w:rsidP="00125345">
      <w:pPr>
        <w:pStyle w:val="NoSpacing"/>
        <w:numPr>
          <w:ilvl w:val="0"/>
          <w:numId w:val="36"/>
        </w:numPr>
        <w:jc w:val="both"/>
        <w:rPr>
          <w:sz w:val="24"/>
          <w:szCs w:val="24"/>
        </w:rPr>
      </w:pPr>
      <w:r>
        <w:rPr>
          <w:sz w:val="24"/>
        </w:rPr>
        <w:t>Identification, Assessment and Provision</w:t>
      </w:r>
    </w:p>
    <w:p w14:paraId="44D50B75" w14:textId="77777777" w:rsidR="007E4E4E" w:rsidRDefault="009E13EE" w:rsidP="00125345">
      <w:pPr>
        <w:pStyle w:val="NoSpacing"/>
        <w:numPr>
          <w:ilvl w:val="0"/>
          <w:numId w:val="36"/>
        </w:numPr>
        <w:jc w:val="both"/>
        <w:rPr>
          <w:sz w:val="24"/>
          <w:szCs w:val="24"/>
        </w:rPr>
      </w:pPr>
      <w:r>
        <w:rPr>
          <w:sz w:val="24"/>
        </w:rPr>
        <w:t xml:space="preserve">Professional Development </w:t>
      </w:r>
    </w:p>
    <w:p w14:paraId="44D50B76" w14:textId="77777777" w:rsidR="007E4E4E" w:rsidRDefault="009E13EE" w:rsidP="00125345">
      <w:pPr>
        <w:pStyle w:val="NoSpacing"/>
        <w:numPr>
          <w:ilvl w:val="0"/>
          <w:numId w:val="36"/>
        </w:numPr>
        <w:jc w:val="both"/>
        <w:rPr>
          <w:sz w:val="24"/>
        </w:rPr>
      </w:pPr>
      <w:r>
        <w:rPr>
          <w:sz w:val="24"/>
        </w:rPr>
        <w:t>Roles and Responsibilities</w:t>
      </w:r>
    </w:p>
    <w:p w14:paraId="44D50B77" w14:textId="77777777" w:rsidR="007E4E4E" w:rsidRDefault="009E13EE" w:rsidP="00125345">
      <w:pPr>
        <w:pStyle w:val="NoSpacing"/>
        <w:numPr>
          <w:ilvl w:val="0"/>
          <w:numId w:val="36"/>
        </w:numPr>
        <w:jc w:val="both"/>
        <w:rPr>
          <w:sz w:val="24"/>
        </w:rPr>
      </w:pPr>
      <w:r>
        <w:rPr>
          <w:sz w:val="24"/>
        </w:rPr>
        <w:t>Communication and Collaboration – Partnership with Parents/Carers</w:t>
      </w:r>
    </w:p>
    <w:p w14:paraId="44D50B78" w14:textId="77777777" w:rsidR="007E4E4E" w:rsidRDefault="009E13EE" w:rsidP="00125345">
      <w:pPr>
        <w:pStyle w:val="NoSpacing"/>
        <w:numPr>
          <w:ilvl w:val="0"/>
          <w:numId w:val="36"/>
        </w:numPr>
        <w:jc w:val="both"/>
        <w:rPr>
          <w:sz w:val="24"/>
        </w:rPr>
      </w:pPr>
      <w:r>
        <w:rPr>
          <w:sz w:val="24"/>
        </w:rPr>
        <w:t>Record-keeping and evaluating the success of the policy</w:t>
      </w:r>
    </w:p>
    <w:p w14:paraId="44D50B79" w14:textId="77777777" w:rsidR="007E4E4E" w:rsidRDefault="007E4E4E" w:rsidP="00125345">
      <w:pPr>
        <w:jc w:val="both"/>
        <w:rPr>
          <w:b/>
          <w:sz w:val="28"/>
          <w:szCs w:val="28"/>
          <w:u w:val="single"/>
        </w:rPr>
      </w:pPr>
    </w:p>
    <w:p w14:paraId="44D50B7A" w14:textId="77777777" w:rsidR="007E4E4E" w:rsidRDefault="009E13EE" w:rsidP="00125345">
      <w:pPr>
        <w:jc w:val="both"/>
        <w:rPr>
          <w:b/>
          <w:sz w:val="28"/>
          <w:szCs w:val="28"/>
          <w:u w:val="single"/>
        </w:rPr>
      </w:pPr>
      <w:r>
        <w:rPr>
          <w:b/>
          <w:sz w:val="28"/>
          <w:szCs w:val="28"/>
          <w:u w:val="single"/>
        </w:rPr>
        <w:t>Appendices</w:t>
      </w:r>
    </w:p>
    <w:p w14:paraId="44D50B7B" w14:textId="77777777" w:rsidR="007E4E4E" w:rsidRDefault="009E13EE" w:rsidP="00125345">
      <w:pPr>
        <w:pStyle w:val="NoSpacing"/>
        <w:numPr>
          <w:ilvl w:val="0"/>
          <w:numId w:val="37"/>
        </w:numPr>
        <w:jc w:val="both"/>
        <w:rPr>
          <w:sz w:val="24"/>
          <w:szCs w:val="24"/>
        </w:rPr>
      </w:pPr>
      <w:r>
        <w:rPr>
          <w:sz w:val="24"/>
          <w:szCs w:val="24"/>
        </w:rPr>
        <w:t xml:space="preserve">Appendix 1 – Roles and Responsibilities </w:t>
      </w:r>
    </w:p>
    <w:p w14:paraId="44D50B7C" w14:textId="77777777" w:rsidR="007E4E4E" w:rsidRDefault="009E13EE" w:rsidP="00125345">
      <w:pPr>
        <w:pStyle w:val="NoSpacing"/>
        <w:numPr>
          <w:ilvl w:val="0"/>
          <w:numId w:val="37"/>
        </w:numPr>
        <w:jc w:val="both"/>
        <w:rPr>
          <w:rFonts w:eastAsia="Times New Roman" w:cstheme="minorHAnsi"/>
          <w:color w:val="000000" w:themeColor="text1"/>
          <w:sz w:val="24"/>
          <w:szCs w:val="24"/>
        </w:rPr>
      </w:pPr>
      <w:r>
        <w:rPr>
          <w:sz w:val="24"/>
          <w:szCs w:val="24"/>
        </w:rPr>
        <w:t xml:space="preserve">Appendix 2 - </w:t>
      </w:r>
      <w:r>
        <w:rPr>
          <w:rFonts w:cstheme="minorHAnsi"/>
          <w:bCs/>
          <w:color w:val="000000" w:themeColor="text1"/>
          <w:sz w:val="24"/>
          <w:szCs w:val="24"/>
        </w:rPr>
        <w:t xml:space="preserve">Appendix II - </w:t>
      </w:r>
      <w:r>
        <w:rPr>
          <w:rFonts w:eastAsia="Times New Roman" w:cstheme="minorHAnsi"/>
          <w:color w:val="000000" w:themeColor="text1"/>
          <w:sz w:val="24"/>
          <w:szCs w:val="24"/>
        </w:rPr>
        <w:t>Checklist for Early Detection of SEND</w:t>
      </w:r>
    </w:p>
    <w:p w14:paraId="44D50B7D" w14:textId="77777777" w:rsidR="007E4E4E" w:rsidRDefault="009E13EE" w:rsidP="00125345">
      <w:pPr>
        <w:pStyle w:val="NoSpacing"/>
        <w:numPr>
          <w:ilvl w:val="0"/>
          <w:numId w:val="37"/>
        </w:numPr>
        <w:jc w:val="both"/>
        <w:rPr>
          <w:rFonts w:ascii="Calibri" w:hAnsi="Calibri" w:cs="Calibri"/>
          <w:bCs/>
          <w:sz w:val="24"/>
          <w:szCs w:val="24"/>
        </w:rPr>
      </w:pPr>
      <w:r>
        <w:rPr>
          <w:rFonts w:ascii="Calibri" w:hAnsi="Calibri" w:cs="Calibri"/>
          <w:sz w:val="24"/>
          <w:szCs w:val="24"/>
        </w:rPr>
        <w:t xml:space="preserve">Appendix 3 - </w:t>
      </w:r>
      <w:r>
        <w:rPr>
          <w:rFonts w:ascii="Calibri" w:hAnsi="Calibri" w:cs="Calibri"/>
          <w:bCs/>
          <w:sz w:val="24"/>
          <w:szCs w:val="24"/>
        </w:rPr>
        <w:t>SEND Support Framework (4 Key Areas)</w:t>
      </w:r>
    </w:p>
    <w:p w14:paraId="44D50B7E" w14:textId="77777777" w:rsidR="007E4E4E" w:rsidRDefault="009E13EE" w:rsidP="00125345">
      <w:pPr>
        <w:pStyle w:val="NoSpacing"/>
        <w:numPr>
          <w:ilvl w:val="0"/>
          <w:numId w:val="39"/>
        </w:numPr>
        <w:jc w:val="both"/>
        <w:rPr>
          <w:sz w:val="24"/>
          <w:szCs w:val="24"/>
        </w:rPr>
      </w:pPr>
      <w:r>
        <w:rPr>
          <w:sz w:val="24"/>
          <w:szCs w:val="24"/>
        </w:rPr>
        <w:t xml:space="preserve">3.1 – communication and interaction </w:t>
      </w:r>
    </w:p>
    <w:p w14:paraId="44D50B7F" w14:textId="77777777" w:rsidR="007E4E4E" w:rsidRDefault="009E13EE" w:rsidP="00125345">
      <w:pPr>
        <w:pStyle w:val="NoSpacing"/>
        <w:numPr>
          <w:ilvl w:val="0"/>
          <w:numId w:val="39"/>
        </w:numPr>
        <w:jc w:val="both"/>
        <w:rPr>
          <w:sz w:val="24"/>
          <w:szCs w:val="24"/>
        </w:rPr>
      </w:pPr>
      <w:r>
        <w:rPr>
          <w:sz w:val="24"/>
          <w:szCs w:val="24"/>
        </w:rPr>
        <w:t xml:space="preserve">3.2 – Cognition and Learning </w:t>
      </w:r>
    </w:p>
    <w:p w14:paraId="44D50B80" w14:textId="77777777" w:rsidR="007E4E4E" w:rsidRDefault="009E13EE" w:rsidP="00125345">
      <w:pPr>
        <w:pStyle w:val="NoSpacing"/>
        <w:numPr>
          <w:ilvl w:val="0"/>
          <w:numId w:val="39"/>
        </w:numPr>
        <w:jc w:val="both"/>
        <w:rPr>
          <w:sz w:val="24"/>
          <w:szCs w:val="24"/>
        </w:rPr>
      </w:pPr>
      <w:r>
        <w:rPr>
          <w:sz w:val="24"/>
          <w:szCs w:val="24"/>
        </w:rPr>
        <w:t xml:space="preserve">3.3 – Social, Emotional and Mental Health </w:t>
      </w:r>
    </w:p>
    <w:p w14:paraId="44D50B81" w14:textId="77777777" w:rsidR="007E4E4E" w:rsidRDefault="009E13EE" w:rsidP="00125345">
      <w:pPr>
        <w:pStyle w:val="NoSpacing"/>
        <w:numPr>
          <w:ilvl w:val="0"/>
          <w:numId w:val="39"/>
        </w:numPr>
        <w:jc w:val="both"/>
        <w:rPr>
          <w:sz w:val="24"/>
          <w:szCs w:val="24"/>
        </w:rPr>
      </w:pPr>
      <w:r>
        <w:rPr>
          <w:sz w:val="24"/>
          <w:szCs w:val="24"/>
        </w:rPr>
        <w:t xml:space="preserve">3.4 – Sensory and Physical Needs </w:t>
      </w:r>
    </w:p>
    <w:p w14:paraId="44D50B82" w14:textId="77777777" w:rsidR="007E4E4E" w:rsidRDefault="009E13EE" w:rsidP="00125345">
      <w:pPr>
        <w:pStyle w:val="NoSpacing"/>
        <w:numPr>
          <w:ilvl w:val="0"/>
          <w:numId w:val="38"/>
        </w:numPr>
        <w:jc w:val="both"/>
        <w:rPr>
          <w:sz w:val="24"/>
          <w:szCs w:val="24"/>
        </w:rPr>
      </w:pPr>
      <w:r>
        <w:rPr>
          <w:sz w:val="24"/>
          <w:szCs w:val="24"/>
        </w:rPr>
        <w:t xml:space="preserve">Appendix 4 - </w:t>
      </w:r>
      <w:r>
        <w:rPr>
          <w:rFonts w:cstheme="minorHAnsi"/>
          <w:bCs/>
          <w:sz w:val="24"/>
          <w:szCs w:val="24"/>
        </w:rPr>
        <w:t>The Graduated approach to SEN</w:t>
      </w:r>
    </w:p>
    <w:p w14:paraId="44D50B83" w14:textId="77777777" w:rsidR="007E4E4E" w:rsidRDefault="007E4E4E" w:rsidP="00125345">
      <w:pPr>
        <w:jc w:val="both"/>
        <w:rPr>
          <w:b/>
          <w:sz w:val="28"/>
          <w:szCs w:val="28"/>
          <w:u w:val="single"/>
        </w:rPr>
      </w:pPr>
    </w:p>
    <w:p w14:paraId="44D50B84" w14:textId="77777777" w:rsidR="007E4E4E" w:rsidRDefault="007E4E4E">
      <w:pPr>
        <w:rPr>
          <w:b/>
          <w:sz w:val="28"/>
          <w:szCs w:val="28"/>
          <w:u w:val="single"/>
        </w:rPr>
      </w:pPr>
    </w:p>
    <w:p w14:paraId="44D50B85" w14:textId="77777777" w:rsidR="007E4E4E" w:rsidRDefault="007E4E4E">
      <w:pPr>
        <w:rPr>
          <w:b/>
          <w:sz w:val="28"/>
          <w:szCs w:val="28"/>
          <w:u w:val="single"/>
        </w:rPr>
      </w:pPr>
    </w:p>
    <w:p w14:paraId="44D50B86" w14:textId="77777777" w:rsidR="007E4E4E" w:rsidRDefault="007E4E4E">
      <w:pPr>
        <w:rPr>
          <w:b/>
          <w:sz w:val="28"/>
          <w:szCs w:val="28"/>
          <w:u w:val="single"/>
        </w:rPr>
      </w:pPr>
    </w:p>
    <w:p w14:paraId="44D50B87" w14:textId="77777777" w:rsidR="007E4E4E" w:rsidRDefault="007E4E4E">
      <w:pPr>
        <w:rPr>
          <w:b/>
          <w:sz w:val="28"/>
          <w:szCs w:val="28"/>
          <w:u w:val="single"/>
        </w:rPr>
      </w:pPr>
    </w:p>
    <w:p w14:paraId="44D50B88" w14:textId="77777777" w:rsidR="007E4E4E" w:rsidRDefault="009E13EE">
      <w:pPr>
        <w:jc w:val="center"/>
        <w:rPr>
          <w:b/>
          <w:sz w:val="28"/>
          <w:szCs w:val="28"/>
          <w:u w:val="single"/>
        </w:rPr>
      </w:pPr>
      <w:r>
        <w:rPr>
          <w:b/>
          <w:sz w:val="28"/>
          <w:szCs w:val="28"/>
          <w:u w:val="single"/>
        </w:rPr>
        <w:t>SECTION 1</w:t>
      </w:r>
    </w:p>
    <w:p w14:paraId="44D50B89" w14:textId="77777777" w:rsidR="007E4E4E" w:rsidRDefault="009E13EE">
      <w:pPr>
        <w:rPr>
          <w:b/>
          <w:sz w:val="24"/>
          <w:szCs w:val="24"/>
          <w:u w:val="single"/>
        </w:rPr>
      </w:pPr>
      <w:r>
        <w:rPr>
          <w:noProof/>
          <w:lang w:eastAsia="en-GB"/>
        </w:rPr>
        <w:lastRenderedPageBreak/>
        <mc:AlternateContent>
          <mc:Choice Requires="wps">
            <w:drawing>
              <wp:anchor distT="0" distB="0" distL="114300" distR="114300" simplePos="0" relativeHeight="251659264" behindDoc="0" locked="0" layoutInCell="1" allowOverlap="1" wp14:anchorId="44D50ED8" wp14:editId="44D50ED9">
                <wp:simplePos x="0" y="0"/>
                <wp:positionH relativeFrom="margin">
                  <wp:align>center</wp:align>
                </wp:positionH>
                <wp:positionV relativeFrom="paragraph">
                  <wp:posOffset>589915</wp:posOffset>
                </wp:positionV>
                <wp:extent cx="5286375" cy="1276350"/>
                <wp:effectExtent l="0" t="0" r="28575" b="19050"/>
                <wp:wrapTopAndBottom/>
                <wp:docPr id="4" name="Text Box 4"/>
                <wp:cNvGraphicFramePr/>
                <a:graphic xmlns:a="http://schemas.openxmlformats.org/drawingml/2006/main">
                  <a:graphicData uri="http://schemas.microsoft.com/office/word/2010/wordprocessingShape">
                    <wps:wsp>
                      <wps:cNvSpPr txBox="1"/>
                      <wps:spPr>
                        <a:xfrm>
                          <a:off x="0" y="0"/>
                          <a:ext cx="5286375" cy="1276350"/>
                        </a:xfrm>
                        <a:prstGeom prst="rect">
                          <a:avLst/>
                        </a:prstGeom>
                        <a:ln/>
                      </wps:spPr>
                      <wps:style>
                        <a:lnRef idx="2">
                          <a:schemeClr val="dk1"/>
                        </a:lnRef>
                        <a:fillRef idx="1">
                          <a:schemeClr val="lt1"/>
                        </a:fillRef>
                        <a:effectRef idx="0">
                          <a:schemeClr val="dk1"/>
                        </a:effectRef>
                        <a:fontRef idx="minor">
                          <a:schemeClr val="dk1"/>
                        </a:fontRef>
                      </wps:style>
                      <wps:txbx>
                        <w:txbxContent>
                          <w:p w14:paraId="44D50EE7" w14:textId="77777777" w:rsidR="009E13EE" w:rsidRDefault="009E13EE">
                            <w:pPr>
                              <w:jc w:val="center"/>
                              <w:rPr>
                                <w:b/>
                                <w:sz w:val="24"/>
                                <w:szCs w:val="24"/>
                              </w:rPr>
                            </w:pPr>
                            <w:r>
                              <w:rPr>
                                <w:b/>
                                <w:sz w:val="24"/>
                                <w:szCs w:val="24"/>
                              </w:rPr>
                              <w:t>DLD College Mission Statement</w:t>
                            </w:r>
                          </w:p>
                          <w:p w14:paraId="44D50EE8" w14:textId="77777777" w:rsidR="009E13EE" w:rsidRDefault="009E13EE">
                            <w:pPr>
                              <w:ind w:left="112" w:right="393"/>
                              <w:jc w:val="center"/>
                              <w:rPr>
                                <w:rFonts w:ascii="Calibri" w:eastAsia="Calibri" w:hAnsi="Calibri" w:cs="Calibri"/>
                                <w:sz w:val="24"/>
                                <w:szCs w:val="24"/>
                              </w:rPr>
                            </w:pPr>
                            <w:r>
                              <w:rPr>
                                <w:rFonts w:ascii="Calibri" w:eastAsia="Calibri" w:hAnsi="Calibri" w:cs="Calibri"/>
                                <w:i/>
                                <w:spacing w:val="1"/>
                                <w:sz w:val="24"/>
                                <w:szCs w:val="24"/>
                              </w:rPr>
                              <w:t>“</w:t>
                            </w:r>
                            <w:r>
                              <w:rPr>
                                <w:rFonts w:ascii="Calibri" w:eastAsia="Calibri" w:hAnsi="Calibri" w:cs="Calibri"/>
                                <w:i/>
                                <w:sz w:val="24"/>
                                <w:szCs w:val="24"/>
                              </w:rPr>
                              <w:t xml:space="preserve">To </w:t>
                            </w:r>
                            <w:r>
                              <w:rPr>
                                <w:rFonts w:ascii="Calibri" w:eastAsia="Calibri" w:hAnsi="Calibri" w:cs="Calibri"/>
                                <w:i/>
                                <w:spacing w:val="-3"/>
                                <w:sz w:val="24"/>
                                <w:szCs w:val="24"/>
                              </w:rPr>
                              <w:t>p</w:t>
                            </w:r>
                            <w:r>
                              <w:rPr>
                                <w:rFonts w:ascii="Calibri" w:eastAsia="Calibri" w:hAnsi="Calibri" w:cs="Calibri"/>
                                <w:i/>
                                <w:sz w:val="24"/>
                                <w:szCs w:val="24"/>
                              </w:rPr>
                              <w:t>rov</w:t>
                            </w:r>
                            <w:r>
                              <w:rPr>
                                <w:rFonts w:ascii="Calibri" w:eastAsia="Calibri" w:hAnsi="Calibri" w:cs="Calibri"/>
                                <w:i/>
                                <w:spacing w:val="-1"/>
                                <w:sz w:val="24"/>
                                <w:szCs w:val="24"/>
                              </w:rPr>
                              <w:t>id</w:t>
                            </w:r>
                            <w:r>
                              <w:rPr>
                                <w:rFonts w:ascii="Calibri" w:eastAsia="Calibri" w:hAnsi="Calibri" w:cs="Calibri"/>
                                <w:i/>
                                <w:sz w:val="24"/>
                                <w:szCs w:val="24"/>
                              </w:rPr>
                              <w:t>e a</w:t>
                            </w:r>
                            <w:r>
                              <w:rPr>
                                <w:rFonts w:ascii="Calibri" w:eastAsia="Calibri" w:hAnsi="Calibri" w:cs="Calibri"/>
                                <w:i/>
                                <w:spacing w:val="-2"/>
                                <w:sz w:val="24"/>
                                <w:szCs w:val="24"/>
                              </w:rPr>
                              <w:t xml:space="preserve"> </w:t>
                            </w:r>
                            <w:r>
                              <w:rPr>
                                <w:rFonts w:ascii="Calibri" w:eastAsia="Calibri" w:hAnsi="Calibri" w:cs="Calibri"/>
                                <w:i/>
                                <w:sz w:val="24"/>
                                <w:szCs w:val="24"/>
                              </w:rPr>
                              <w:t>safe a</w:t>
                            </w:r>
                            <w:r>
                              <w:rPr>
                                <w:rFonts w:ascii="Calibri" w:eastAsia="Calibri" w:hAnsi="Calibri" w:cs="Calibri"/>
                                <w:i/>
                                <w:spacing w:val="-2"/>
                                <w:sz w:val="24"/>
                                <w:szCs w:val="24"/>
                              </w:rPr>
                              <w:t>n</w:t>
                            </w:r>
                            <w:r>
                              <w:rPr>
                                <w:rFonts w:ascii="Calibri" w:eastAsia="Calibri" w:hAnsi="Calibri" w:cs="Calibri"/>
                                <w:i/>
                                <w:sz w:val="24"/>
                                <w:szCs w:val="24"/>
                              </w:rPr>
                              <w:t>d</w:t>
                            </w:r>
                            <w:r>
                              <w:rPr>
                                <w:rFonts w:ascii="Calibri" w:eastAsia="Calibri" w:hAnsi="Calibri" w:cs="Calibri"/>
                                <w:i/>
                                <w:spacing w:val="-1"/>
                                <w:sz w:val="24"/>
                                <w:szCs w:val="24"/>
                              </w:rPr>
                              <w:t xml:space="preserve"> </w:t>
                            </w:r>
                            <w:r>
                              <w:rPr>
                                <w:rFonts w:ascii="Calibri" w:eastAsia="Calibri" w:hAnsi="Calibri" w:cs="Calibri"/>
                                <w:i/>
                                <w:sz w:val="24"/>
                                <w:szCs w:val="24"/>
                              </w:rPr>
                              <w:t>st</w:t>
                            </w:r>
                            <w:r>
                              <w:rPr>
                                <w:rFonts w:ascii="Calibri" w:eastAsia="Calibri" w:hAnsi="Calibri" w:cs="Calibri"/>
                                <w:i/>
                                <w:spacing w:val="-3"/>
                                <w:sz w:val="24"/>
                                <w:szCs w:val="24"/>
                              </w:rPr>
                              <w:t>i</w:t>
                            </w:r>
                            <w:r>
                              <w:rPr>
                                <w:rFonts w:ascii="Calibri" w:eastAsia="Calibri" w:hAnsi="Calibri" w:cs="Calibri"/>
                                <w:i/>
                                <w:spacing w:val="-2"/>
                                <w:sz w:val="24"/>
                                <w:szCs w:val="24"/>
                              </w:rPr>
                              <w:t>m</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2"/>
                                <w:sz w:val="24"/>
                                <w:szCs w:val="24"/>
                              </w:rPr>
                              <w:t>a</w:t>
                            </w:r>
                            <w:r>
                              <w:rPr>
                                <w:rFonts w:ascii="Calibri" w:eastAsia="Calibri" w:hAnsi="Calibri" w:cs="Calibri"/>
                                <w:i/>
                                <w:sz w:val="24"/>
                                <w:szCs w:val="24"/>
                              </w:rPr>
                              <w:t>ting</w:t>
                            </w:r>
                            <w:r>
                              <w:rPr>
                                <w:rFonts w:ascii="Calibri" w:eastAsia="Calibri" w:hAnsi="Calibri" w:cs="Calibri"/>
                                <w:i/>
                                <w:spacing w:val="-2"/>
                                <w:sz w:val="24"/>
                                <w:szCs w:val="24"/>
                              </w:rPr>
                              <w:t xml:space="preserve"> </w:t>
                            </w:r>
                            <w:r>
                              <w:rPr>
                                <w:rFonts w:ascii="Calibri" w:eastAsia="Calibri" w:hAnsi="Calibri" w:cs="Calibri"/>
                                <w:i/>
                                <w:sz w:val="24"/>
                                <w:szCs w:val="24"/>
                              </w:rPr>
                              <w:t>learni</w:t>
                            </w:r>
                            <w:r>
                              <w:rPr>
                                <w:rFonts w:ascii="Calibri" w:eastAsia="Calibri" w:hAnsi="Calibri" w:cs="Calibri"/>
                                <w:i/>
                                <w:spacing w:val="-2"/>
                                <w:sz w:val="24"/>
                                <w:szCs w:val="24"/>
                              </w:rPr>
                              <w:t>n</w:t>
                            </w:r>
                            <w:r>
                              <w:rPr>
                                <w:rFonts w:ascii="Calibri" w:eastAsia="Calibri" w:hAnsi="Calibri" w:cs="Calibri"/>
                                <w:i/>
                                <w:sz w:val="24"/>
                                <w:szCs w:val="24"/>
                              </w:rPr>
                              <w:t>g</w:t>
                            </w:r>
                            <w:r>
                              <w:rPr>
                                <w:rFonts w:ascii="Calibri" w:eastAsia="Calibri" w:hAnsi="Calibri" w:cs="Calibri"/>
                                <w:i/>
                                <w:spacing w:val="-1"/>
                                <w:sz w:val="24"/>
                                <w:szCs w:val="24"/>
                              </w:rPr>
                              <w:t xml:space="preserve"> </w:t>
                            </w:r>
                            <w:r>
                              <w:rPr>
                                <w:rFonts w:ascii="Calibri" w:eastAsia="Calibri" w:hAnsi="Calibri" w:cs="Calibri"/>
                                <w:i/>
                                <w:sz w:val="24"/>
                                <w:szCs w:val="24"/>
                              </w:rPr>
                              <w:t>enviro</w:t>
                            </w:r>
                            <w:r>
                              <w:rPr>
                                <w:rFonts w:ascii="Calibri" w:eastAsia="Calibri" w:hAnsi="Calibri" w:cs="Calibri"/>
                                <w:i/>
                                <w:spacing w:val="-1"/>
                                <w:sz w:val="24"/>
                                <w:szCs w:val="24"/>
                              </w:rPr>
                              <w:t>n</w:t>
                            </w:r>
                            <w:r>
                              <w:rPr>
                                <w:rFonts w:ascii="Calibri" w:eastAsia="Calibri" w:hAnsi="Calibri" w:cs="Calibri"/>
                                <w:i/>
                                <w:spacing w:val="-2"/>
                                <w:sz w:val="24"/>
                                <w:szCs w:val="24"/>
                              </w:rPr>
                              <w:t>m</w:t>
                            </w:r>
                            <w:r>
                              <w:rPr>
                                <w:rFonts w:ascii="Calibri" w:eastAsia="Calibri" w:hAnsi="Calibri" w:cs="Calibri"/>
                                <w:i/>
                                <w:spacing w:val="-3"/>
                                <w:sz w:val="24"/>
                                <w:szCs w:val="24"/>
                              </w:rPr>
                              <w:t>e</w:t>
                            </w:r>
                            <w:r>
                              <w:rPr>
                                <w:rFonts w:ascii="Calibri" w:eastAsia="Calibri" w:hAnsi="Calibri" w:cs="Calibri"/>
                                <w:i/>
                                <w:spacing w:val="-1"/>
                                <w:sz w:val="24"/>
                                <w:szCs w:val="24"/>
                              </w:rPr>
                              <w:t>n</w:t>
                            </w:r>
                            <w:r>
                              <w:rPr>
                                <w:rFonts w:ascii="Calibri" w:eastAsia="Calibri" w:hAnsi="Calibri" w:cs="Calibri"/>
                                <w:i/>
                                <w:sz w:val="24"/>
                                <w:szCs w:val="24"/>
                              </w:rPr>
                              <w:t>t, whi</w:t>
                            </w:r>
                            <w:r>
                              <w:rPr>
                                <w:rFonts w:ascii="Calibri" w:eastAsia="Calibri" w:hAnsi="Calibri" w:cs="Calibri"/>
                                <w:i/>
                                <w:spacing w:val="-2"/>
                                <w:sz w:val="24"/>
                                <w:szCs w:val="24"/>
                              </w:rPr>
                              <w:t>c</w:t>
                            </w:r>
                            <w:r>
                              <w:rPr>
                                <w:rFonts w:ascii="Calibri" w:eastAsia="Calibri" w:hAnsi="Calibri" w:cs="Calibri"/>
                                <w:i/>
                                <w:sz w:val="24"/>
                                <w:szCs w:val="24"/>
                              </w:rPr>
                              <w:t>h</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4"/>
                                <w:sz w:val="24"/>
                                <w:szCs w:val="24"/>
                              </w:rPr>
                              <w:t>a</w:t>
                            </w:r>
                            <w:r>
                              <w:rPr>
                                <w:rFonts w:ascii="Calibri" w:eastAsia="Calibri" w:hAnsi="Calibri" w:cs="Calibri"/>
                                <w:i/>
                                <w:sz w:val="24"/>
                                <w:szCs w:val="24"/>
                              </w:rPr>
                              <w:t>ximis</w:t>
                            </w:r>
                            <w:r>
                              <w:rPr>
                                <w:rFonts w:ascii="Calibri" w:eastAsia="Calibri" w:hAnsi="Calibri" w:cs="Calibri"/>
                                <w:i/>
                                <w:spacing w:val="-3"/>
                                <w:sz w:val="24"/>
                                <w:szCs w:val="24"/>
                              </w:rPr>
                              <w:t>e</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2"/>
                                <w:sz w:val="24"/>
                                <w:szCs w:val="24"/>
                              </w:rPr>
                              <w:t>n</w:t>
                            </w:r>
                            <w:r>
                              <w:rPr>
                                <w:rFonts w:ascii="Calibri" w:eastAsia="Calibri" w:hAnsi="Calibri" w:cs="Calibri"/>
                                <w:i/>
                                <w:spacing w:val="-1"/>
                                <w:sz w:val="24"/>
                                <w:szCs w:val="24"/>
                              </w:rPr>
                              <w:t>d</w:t>
                            </w:r>
                            <w:r>
                              <w:rPr>
                                <w:rFonts w:ascii="Calibri" w:eastAsia="Calibri" w:hAnsi="Calibri" w:cs="Calibri"/>
                                <w:i/>
                                <w:sz w:val="24"/>
                                <w:szCs w:val="24"/>
                              </w:rPr>
                              <w:t>iv</w:t>
                            </w:r>
                            <w:r>
                              <w:rPr>
                                <w:rFonts w:ascii="Calibri" w:eastAsia="Calibri" w:hAnsi="Calibri" w:cs="Calibri"/>
                                <w:i/>
                                <w:spacing w:val="-1"/>
                                <w:sz w:val="24"/>
                                <w:szCs w:val="24"/>
                              </w:rPr>
                              <w:t>i</w:t>
                            </w:r>
                            <w:r>
                              <w:rPr>
                                <w:rFonts w:ascii="Calibri" w:eastAsia="Calibri" w:hAnsi="Calibri" w:cs="Calibri"/>
                                <w:i/>
                                <w:spacing w:val="-4"/>
                                <w:sz w:val="24"/>
                                <w:szCs w:val="24"/>
                              </w:rPr>
                              <w:t>d</w:t>
                            </w:r>
                            <w:r>
                              <w:rPr>
                                <w:rFonts w:ascii="Calibri" w:eastAsia="Calibri" w:hAnsi="Calibri" w:cs="Calibri"/>
                                <w:i/>
                                <w:spacing w:val="-1"/>
                                <w:sz w:val="24"/>
                                <w:szCs w:val="24"/>
                              </w:rPr>
                              <w:t>ua</w:t>
                            </w:r>
                            <w:r>
                              <w:rPr>
                                <w:rFonts w:ascii="Calibri" w:eastAsia="Calibri" w:hAnsi="Calibri" w:cs="Calibri"/>
                                <w:i/>
                                <w:sz w:val="24"/>
                                <w:szCs w:val="24"/>
                              </w:rPr>
                              <w:t>l p</w:t>
                            </w:r>
                            <w:r>
                              <w:rPr>
                                <w:rFonts w:ascii="Calibri" w:eastAsia="Calibri" w:hAnsi="Calibri" w:cs="Calibri"/>
                                <w:i/>
                                <w:spacing w:val="-2"/>
                                <w:sz w:val="24"/>
                                <w:szCs w:val="24"/>
                              </w:rPr>
                              <w:t>o</w:t>
                            </w:r>
                            <w:r>
                              <w:rPr>
                                <w:rFonts w:ascii="Calibri" w:eastAsia="Calibri" w:hAnsi="Calibri" w:cs="Calibri"/>
                                <w:i/>
                                <w:sz w:val="24"/>
                                <w:szCs w:val="24"/>
                              </w:rPr>
                              <w:t>tenti</w:t>
                            </w:r>
                            <w:r>
                              <w:rPr>
                                <w:rFonts w:ascii="Calibri" w:eastAsia="Calibri" w:hAnsi="Calibri" w:cs="Calibri"/>
                                <w:i/>
                                <w:spacing w:val="-1"/>
                                <w:sz w:val="24"/>
                                <w:szCs w:val="24"/>
                              </w:rPr>
                              <w:t>a</w:t>
                            </w:r>
                            <w:r>
                              <w:rPr>
                                <w:rFonts w:ascii="Calibri" w:eastAsia="Calibri" w:hAnsi="Calibri" w:cs="Calibri"/>
                                <w:i/>
                                <w:sz w:val="24"/>
                                <w:szCs w:val="24"/>
                              </w:rPr>
                              <w:t xml:space="preserve">l </w:t>
                            </w:r>
                            <w:r>
                              <w:rPr>
                                <w:rFonts w:ascii="Calibri" w:eastAsia="Calibri" w:hAnsi="Calibri" w:cs="Calibri"/>
                                <w:i/>
                                <w:spacing w:val="-1"/>
                                <w:sz w:val="24"/>
                                <w:szCs w:val="24"/>
                              </w:rPr>
                              <w:t>an</w:t>
                            </w:r>
                            <w:r>
                              <w:rPr>
                                <w:rFonts w:ascii="Calibri" w:eastAsia="Calibri" w:hAnsi="Calibri" w:cs="Calibri"/>
                                <w:i/>
                                <w:sz w:val="24"/>
                                <w:szCs w:val="24"/>
                              </w:rPr>
                              <w:t>d</w:t>
                            </w:r>
                            <w:r>
                              <w:rPr>
                                <w:rFonts w:ascii="Calibri" w:eastAsia="Calibri" w:hAnsi="Calibri" w:cs="Calibri"/>
                                <w:i/>
                                <w:spacing w:val="-1"/>
                                <w:sz w:val="24"/>
                                <w:szCs w:val="24"/>
                              </w:rPr>
                              <w:t xml:space="preserve"> </w:t>
                            </w:r>
                            <w:r>
                              <w:rPr>
                                <w:rFonts w:ascii="Calibri" w:eastAsia="Calibri" w:hAnsi="Calibri" w:cs="Calibri"/>
                                <w:i/>
                                <w:sz w:val="24"/>
                                <w:szCs w:val="24"/>
                              </w:rPr>
                              <w:t>ensures</w:t>
                            </w:r>
                            <w:r>
                              <w:rPr>
                                <w:rFonts w:ascii="Calibri" w:eastAsia="Calibri" w:hAnsi="Calibri" w:cs="Calibri"/>
                                <w:i/>
                                <w:spacing w:val="-2"/>
                                <w:sz w:val="24"/>
                                <w:szCs w:val="24"/>
                              </w:rPr>
                              <w:t xml:space="preserve"> </w:t>
                            </w:r>
                            <w:r>
                              <w:rPr>
                                <w:rFonts w:ascii="Calibri" w:eastAsia="Calibri" w:hAnsi="Calibri" w:cs="Calibri"/>
                                <w:i/>
                                <w:sz w:val="24"/>
                                <w:szCs w:val="24"/>
                              </w:rPr>
                              <w:t>ev</w:t>
                            </w:r>
                            <w:r>
                              <w:rPr>
                                <w:rFonts w:ascii="Calibri" w:eastAsia="Calibri" w:hAnsi="Calibri" w:cs="Calibri"/>
                                <w:i/>
                                <w:spacing w:val="-2"/>
                                <w:sz w:val="24"/>
                                <w:szCs w:val="24"/>
                              </w:rPr>
                              <w:t>e</w:t>
                            </w:r>
                            <w:r>
                              <w:rPr>
                                <w:rFonts w:ascii="Calibri" w:eastAsia="Calibri" w:hAnsi="Calibri" w:cs="Calibri"/>
                                <w:i/>
                                <w:sz w:val="24"/>
                                <w:szCs w:val="24"/>
                              </w:rPr>
                              <w:t xml:space="preserve">ry </w:t>
                            </w:r>
                            <w:r>
                              <w:rPr>
                                <w:rFonts w:ascii="Calibri" w:eastAsia="Calibri" w:hAnsi="Calibri" w:cs="Calibri"/>
                                <w:i/>
                                <w:spacing w:val="-2"/>
                                <w:sz w:val="24"/>
                                <w:szCs w:val="24"/>
                              </w:rPr>
                              <w:t>s</w:t>
                            </w:r>
                            <w:r>
                              <w:rPr>
                                <w:rFonts w:ascii="Calibri" w:eastAsia="Calibri" w:hAnsi="Calibri" w:cs="Calibri"/>
                                <w:i/>
                                <w:sz w:val="24"/>
                                <w:szCs w:val="24"/>
                              </w:rPr>
                              <w:t>tu</w:t>
                            </w:r>
                            <w:r>
                              <w:rPr>
                                <w:rFonts w:ascii="Calibri" w:eastAsia="Calibri" w:hAnsi="Calibri" w:cs="Calibri"/>
                                <w:i/>
                                <w:spacing w:val="-1"/>
                                <w:sz w:val="24"/>
                                <w:szCs w:val="24"/>
                              </w:rPr>
                              <w:t>d</w:t>
                            </w:r>
                            <w:r>
                              <w:rPr>
                                <w:rFonts w:ascii="Calibri" w:eastAsia="Calibri" w:hAnsi="Calibri" w:cs="Calibri"/>
                                <w:i/>
                                <w:sz w:val="24"/>
                                <w:szCs w:val="24"/>
                              </w:rPr>
                              <w:t xml:space="preserve">ent </w:t>
                            </w:r>
                            <w:r>
                              <w:rPr>
                                <w:rFonts w:ascii="Calibri" w:eastAsia="Calibri" w:hAnsi="Calibri" w:cs="Calibri"/>
                                <w:i/>
                                <w:spacing w:val="-3"/>
                                <w:sz w:val="24"/>
                                <w:szCs w:val="24"/>
                              </w:rPr>
                              <w:t>i</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well</w:t>
                            </w:r>
                            <w:r>
                              <w:rPr>
                                <w:rFonts w:ascii="Calibri" w:eastAsia="Calibri" w:hAnsi="Calibri" w:cs="Calibri"/>
                                <w:i/>
                                <w:spacing w:val="-2"/>
                                <w:sz w:val="24"/>
                                <w:szCs w:val="24"/>
                              </w:rPr>
                              <w:t xml:space="preserve"> </w:t>
                            </w:r>
                            <w:r>
                              <w:rPr>
                                <w:rFonts w:ascii="Calibri" w:eastAsia="Calibri" w:hAnsi="Calibri" w:cs="Calibri"/>
                                <w:i/>
                                <w:sz w:val="24"/>
                                <w:szCs w:val="24"/>
                              </w:rPr>
                              <w:t>eq</w:t>
                            </w:r>
                            <w:r>
                              <w:rPr>
                                <w:rFonts w:ascii="Calibri" w:eastAsia="Calibri" w:hAnsi="Calibri" w:cs="Calibri"/>
                                <w:i/>
                                <w:spacing w:val="-2"/>
                                <w:sz w:val="24"/>
                                <w:szCs w:val="24"/>
                              </w:rPr>
                              <w:t>u</w:t>
                            </w:r>
                            <w:r>
                              <w:rPr>
                                <w:rFonts w:ascii="Calibri" w:eastAsia="Calibri" w:hAnsi="Calibri" w:cs="Calibri"/>
                                <w:i/>
                                <w:sz w:val="24"/>
                                <w:szCs w:val="24"/>
                              </w:rPr>
                              <w:t>i</w:t>
                            </w:r>
                            <w:r>
                              <w:rPr>
                                <w:rFonts w:ascii="Calibri" w:eastAsia="Calibri" w:hAnsi="Calibri" w:cs="Calibri"/>
                                <w:i/>
                                <w:spacing w:val="-2"/>
                                <w:sz w:val="24"/>
                                <w:szCs w:val="24"/>
                              </w:rPr>
                              <w:t>p</w:t>
                            </w:r>
                            <w:r>
                              <w:rPr>
                                <w:rFonts w:ascii="Calibri" w:eastAsia="Calibri" w:hAnsi="Calibri" w:cs="Calibri"/>
                                <w:i/>
                                <w:spacing w:val="-1"/>
                                <w:sz w:val="24"/>
                                <w:szCs w:val="24"/>
                              </w:rPr>
                              <w:t>p</w:t>
                            </w:r>
                            <w:r>
                              <w:rPr>
                                <w:rFonts w:ascii="Calibri" w:eastAsia="Calibri" w:hAnsi="Calibri" w:cs="Calibri"/>
                                <w:i/>
                                <w:sz w:val="24"/>
                                <w:szCs w:val="24"/>
                              </w:rPr>
                              <w:t xml:space="preserve">ed to </w:t>
                            </w:r>
                            <w:r>
                              <w:rPr>
                                <w:rFonts w:ascii="Calibri" w:eastAsia="Calibri" w:hAnsi="Calibri" w:cs="Calibri"/>
                                <w:i/>
                                <w:spacing w:val="-2"/>
                                <w:sz w:val="24"/>
                                <w:szCs w:val="24"/>
                              </w:rPr>
                              <w:t>m</w:t>
                            </w:r>
                            <w:r>
                              <w:rPr>
                                <w:rFonts w:ascii="Calibri" w:eastAsia="Calibri" w:hAnsi="Calibri" w:cs="Calibri"/>
                                <w:i/>
                                <w:sz w:val="24"/>
                                <w:szCs w:val="24"/>
                              </w:rPr>
                              <w:t>eet</w:t>
                            </w:r>
                            <w:r>
                              <w:rPr>
                                <w:rFonts w:ascii="Calibri" w:eastAsia="Calibri" w:hAnsi="Calibri" w:cs="Calibri"/>
                                <w:i/>
                                <w:spacing w:val="-2"/>
                                <w:sz w:val="24"/>
                                <w:szCs w:val="24"/>
                              </w:rPr>
                              <w:t xml:space="preserve"> </w:t>
                            </w:r>
                            <w:r>
                              <w:rPr>
                                <w:rFonts w:ascii="Calibri" w:eastAsia="Calibri" w:hAnsi="Calibri" w:cs="Calibri"/>
                                <w:i/>
                                <w:sz w:val="24"/>
                                <w:szCs w:val="24"/>
                              </w:rPr>
                              <w:t>fu</w:t>
                            </w:r>
                            <w:r>
                              <w:rPr>
                                <w:rFonts w:ascii="Calibri" w:eastAsia="Calibri" w:hAnsi="Calibri" w:cs="Calibri"/>
                                <w:i/>
                                <w:spacing w:val="-3"/>
                                <w:sz w:val="24"/>
                                <w:szCs w:val="24"/>
                              </w:rPr>
                              <w:t>t</w:t>
                            </w:r>
                            <w:r>
                              <w:rPr>
                                <w:rFonts w:ascii="Calibri" w:eastAsia="Calibri" w:hAnsi="Calibri" w:cs="Calibri"/>
                                <w:i/>
                                <w:spacing w:val="-1"/>
                                <w:sz w:val="24"/>
                                <w:szCs w:val="24"/>
                              </w:rPr>
                              <w:t>u</w:t>
                            </w:r>
                            <w:r>
                              <w:rPr>
                                <w:rFonts w:ascii="Calibri" w:eastAsia="Calibri" w:hAnsi="Calibri" w:cs="Calibri"/>
                                <w:i/>
                                <w:sz w:val="24"/>
                                <w:szCs w:val="24"/>
                              </w:rPr>
                              <w:t>re c</w:t>
                            </w:r>
                            <w:r>
                              <w:rPr>
                                <w:rFonts w:ascii="Calibri" w:eastAsia="Calibri" w:hAnsi="Calibri" w:cs="Calibri"/>
                                <w:i/>
                                <w:spacing w:val="-1"/>
                                <w:sz w:val="24"/>
                                <w:szCs w:val="24"/>
                              </w:rPr>
                              <w:t>ha</w:t>
                            </w:r>
                            <w:r>
                              <w:rPr>
                                <w:rFonts w:ascii="Calibri" w:eastAsia="Calibri" w:hAnsi="Calibri" w:cs="Calibri"/>
                                <w:i/>
                                <w:sz w:val="24"/>
                                <w:szCs w:val="24"/>
                              </w:rPr>
                              <w:t>l</w:t>
                            </w:r>
                            <w:r>
                              <w:rPr>
                                <w:rFonts w:ascii="Calibri" w:eastAsia="Calibri" w:hAnsi="Calibri" w:cs="Calibri"/>
                                <w:i/>
                                <w:spacing w:val="-1"/>
                                <w:sz w:val="24"/>
                                <w:szCs w:val="24"/>
                              </w:rPr>
                              <w:t>l</w:t>
                            </w:r>
                            <w:r>
                              <w:rPr>
                                <w:rFonts w:ascii="Calibri" w:eastAsia="Calibri" w:hAnsi="Calibri" w:cs="Calibri"/>
                                <w:i/>
                                <w:sz w:val="24"/>
                                <w:szCs w:val="24"/>
                              </w:rPr>
                              <w:t>en</w:t>
                            </w:r>
                            <w:r>
                              <w:rPr>
                                <w:rFonts w:ascii="Calibri" w:eastAsia="Calibri" w:hAnsi="Calibri" w:cs="Calibri"/>
                                <w:i/>
                                <w:spacing w:val="-2"/>
                                <w:sz w:val="24"/>
                                <w:szCs w:val="24"/>
                              </w:rPr>
                              <w:t>g</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z w:val="24"/>
                                <w:szCs w:val="24"/>
                              </w:rPr>
                              <w:t>”</w:t>
                            </w:r>
                          </w:p>
                          <w:p w14:paraId="44D50EE9" w14:textId="77777777" w:rsidR="009E13EE" w:rsidRDefault="009E13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15215F">
              <v:shapetype id="_x0000_t202" coordsize="21600,21600" o:spt="202" path="m,l,21600r21600,l21600,xe" w14:anchorId="44D50ED8">
                <v:stroke joinstyle="miter"/>
                <v:path gradientshapeok="t" o:connecttype="rect"/>
              </v:shapetype>
              <v:shape id="Text Box 4" style="position:absolute;margin-left:0;margin-top:46.45pt;width:416.25pt;height:1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hite [3201]" strokecolor="black [320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">
                <v:textbox>
                  <w:txbxContent>
                    <w:p w:rsidR="009E13EE" w:rsidRDefault="009E13EE" w14:paraId="0D62A099" w14:textId="77777777">
                      <w:pPr>
                        <w:jc w:val="center"/>
                        <w:rPr>
                          <w:b/>
                          <w:sz w:val="24"/>
                          <w:szCs w:val="24"/>
                        </w:rPr>
                      </w:pPr>
                      <w:r>
                        <w:rPr>
                          <w:b/>
                          <w:sz w:val="24"/>
                          <w:szCs w:val="24"/>
                        </w:rPr>
                        <w:t>DLD College Mission Statement</w:t>
                      </w:r>
                    </w:p>
                    <w:p w:rsidR="009E13EE" w:rsidRDefault="009E13EE" w14:paraId="73CAA069" w14:textId="77777777">
                      <w:pPr>
                        <w:ind w:left="112" w:right="393"/>
                        <w:jc w:val="center"/>
                        <w:rPr>
                          <w:rFonts w:ascii="Calibri" w:hAnsi="Calibri" w:eastAsia="Calibri" w:cs="Calibri"/>
                          <w:sz w:val="24"/>
                          <w:szCs w:val="24"/>
                        </w:rPr>
                      </w:pPr>
                      <w:r>
                        <w:rPr>
                          <w:rFonts w:ascii="Calibri" w:hAnsi="Calibri" w:eastAsia="Calibri" w:cs="Calibri"/>
                          <w:i/>
                          <w:spacing w:val="1"/>
                          <w:sz w:val="24"/>
                          <w:szCs w:val="24"/>
                        </w:rPr>
                        <w:t>“</w:t>
                      </w:r>
                      <w:r>
                        <w:rPr>
                          <w:rFonts w:ascii="Calibri" w:hAnsi="Calibri" w:eastAsia="Calibri" w:cs="Calibri"/>
                          <w:i/>
                          <w:sz w:val="24"/>
                          <w:szCs w:val="24"/>
                        </w:rPr>
                        <w:t xml:space="preserve">To </w:t>
                      </w:r>
                      <w:r>
                        <w:rPr>
                          <w:rFonts w:ascii="Calibri" w:hAnsi="Calibri" w:eastAsia="Calibri" w:cs="Calibri"/>
                          <w:i/>
                          <w:spacing w:val="-3"/>
                          <w:sz w:val="24"/>
                          <w:szCs w:val="24"/>
                        </w:rPr>
                        <w:t>p</w:t>
                      </w:r>
                      <w:r>
                        <w:rPr>
                          <w:rFonts w:ascii="Calibri" w:hAnsi="Calibri" w:eastAsia="Calibri" w:cs="Calibri"/>
                          <w:i/>
                          <w:sz w:val="24"/>
                          <w:szCs w:val="24"/>
                        </w:rPr>
                        <w:t>rov</w:t>
                      </w:r>
                      <w:r>
                        <w:rPr>
                          <w:rFonts w:ascii="Calibri" w:hAnsi="Calibri" w:eastAsia="Calibri" w:cs="Calibri"/>
                          <w:i/>
                          <w:spacing w:val="-1"/>
                          <w:sz w:val="24"/>
                          <w:szCs w:val="24"/>
                        </w:rPr>
                        <w:t>id</w:t>
                      </w:r>
                      <w:r>
                        <w:rPr>
                          <w:rFonts w:ascii="Calibri" w:hAnsi="Calibri" w:eastAsia="Calibri" w:cs="Calibri"/>
                          <w:i/>
                          <w:sz w:val="24"/>
                          <w:szCs w:val="24"/>
                        </w:rPr>
                        <w:t>e a</w:t>
                      </w:r>
                      <w:r>
                        <w:rPr>
                          <w:rFonts w:ascii="Calibri" w:hAnsi="Calibri" w:eastAsia="Calibri" w:cs="Calibri"/>
                          <w:i/>
                          <w:spacing w:val="-2"/>
                          <w:sz w:val="24"/>
                          <w:szCs w:val="24"/>
                        </w:rPr>
                        <w:t xml:space="preserve"> </w:t>
                      </w:r>
                      <w:r>
                        <w:rPr>
                          <w:rFonts w:ascii="Calibri" w:hAnsi="Calibri" w:eastAsia="Calibri" w:cs="Calibri"/>
                          <w:i/>
                          <w:sz w:val="24"/>
                          <w:szCs w:val="24"/>
                        </w:rPr>
                        <w:t>safe a</w:t>
                      </w:r>
                      <w:r>
                        <w:rPr>
                          <w:rFonts w:ascii="Calibri" w:hAnsi="Calibri" w:eastAsia="Calibri" w:cs="Calibri"/>
                          <w:i/>
                          <w:spacing w:val="-2"/>
                          <w:sz w:val="24"/>
                          <w:szCs w:val="24"/>
                        </w:rPr>
                        <w:t>n</w:t>
                      </w:r>
                      <w:r>
                        <w:rPr>
                          <w:rFonts w:ascii="Calibri" w:hAnsi="Calibri" w:eastAsia="Calibri" w:cs="Calibri"/>
                          <w:i/>
                          <w:sz w:val="24"/>
                          <w:szCs w:val="24"/>
                        </w:rPr>
                        <w:t>d</w:t>
                      </w:r>
                      <w:r>
                        <w:rPr>
                          <w:rFonts w:ascii="Calibri" w:hAnsi="Calibri" w:eastAsia="Calibri" w:cs="Calibri"/>
                          <w:i/>
                          <w:spacing w:val="-1"/>
                          <w:sz w:val="24"/>
                          <w:szCs w:val="24"/>
                        </w:rPr>
                        <w:t xml:space="preserve"> </w:t>
                      </w:r>
                      <w:r>
                        <w:rPr>
                          <w:rFonts w:ascii="Calibri" w:hAnsi="Calibri" w:eastAsia="Calibri" w:cs="Calibri"/>
                          <w:i/>
                          <w:sz w:val="24"/>
                          <w:szCs w:val="24"/>
                        </w:rPr>
                        <w:t>st</w:t>
                      </w:r>
                      <w:r>
                        <w:rPr>
                          <w:rFonts w:ascii="Calibri" w:hAnsi="Calibri" w:eastAsia="Calibri" w:cs="Calibri"/>
                          <w:i/>
                          <w:spacing w:val="-3"/>
                          <w:sz w:val="24"/>
                          <w:szCs w:val="24"/>
                        </w:rPr>
                        <w:t>i</w:t>
                      </w:r>
                      <w:r>
                        <w:rPr>
                          <w:rFonts w:ascii="Calibri" w:hAnsi="Calibri" w:eastAsia="Calibri" w:cs="Calibri"/>
                          <w:i/>
                          <w:spacing w:val="-2"/>
                          <w:sz w:val="24"/>
                          <w:szCs w:val="24"/>
                        </w:rPr>
                        <w:t>m</w:t>
                      </w:r>
                      <w:r>
                        <w:rPr>
                          <w:rFonts w:ascii="Calibri" w:hAnsi="Calibri" w:eastAsia="Calibri" w:cs="Calibri"/>
                          <w:i/>
                          <w:spacing w:val="-1"/>
                          <w:sz w:val="24"/>
                          <w:szCs w:val="24"/>
                        </w:rPr>
                        <w:t>u</w:t>
                      </w:r>
                      <w:r>
                        <w:rPr>
                          <w:rFonts w:ascii="Calibri" w:hAnsi="Calibri" w:eastAsia="Calibri" w:cs="Calibri"/>
                          <w:i/>
                          <w:sz w:val="24"/>
                          <w:szCs w:val="24"/>
                        </w:rPr>
                        <w:t>l</w:t>
                      </w:r>
                      <w:r>
                        <w:rPr>
                          <w:rFonts w:ascii="Calibri" w:hAnsi="Calibri" w:eastAsia="Calibri" w:cs="Calibri"/>
                          <w:i/>
                          <w:spacing w:val="-2"/>
                          <w:sz w:val="24"/>
                          <w:szCs w:val="24"/>
                        </w:rPr>
                        <w:t>a</w:t>
                      </w:r>
                      <w:r>
                        <w:rPr>
                          <w:rFonts w:ascii="Calibri" w:hAnsi="Calibri" w:eastAsia="Calibri" w:cs="Calibri"/>
                          <w:i/>
                          <w:sz w:val="24"/>
                          <w:szCs w:val="24"/>
                        </w:rPr>
                        <w:t>ting</w:t>
                      </w:r>
                      <w:r>
                        <w:rPr>
                          <w:rFonts w:ascii="Calibri" w:hAnsi="Calibri" w:eastAsia="Calibri" w:cs="Calibri"/>
                          <w:i/>
                          <w:spacing w:val="-2"/>
                          <w:sz w:val="24"/>
                          <w:szCs w:val="24"/>
                        </w:rPr>
                        <w:t xml:space="preserve"> </w:t>
                      </w:r>
                      <w:r>
                        <w:rPr>
                          <w:rFonts w:ascii="Calibri" w:hAnsi="Calibri" w:eastAsia="Calibri" w:cs="Calibri"/>
                          <w:i/>
                          <w:sz w:val="24"/>
                          <w:szCs w:val="24"/>
                        </w:rPr>
                        <w:t>learni</w:t>
                      </w:r>
                      <w:r>
                        <w:rPr>
                          <w:rFonts w:ascii="Calibri" w:hAnsi="Calibri" w:eastAsia="Calibri" w:cs="Calibri"/>
                          <w:i/>
                          <w:spacing w:val="-2"/>
                          <w:sz w:val="24"/>
                          <w:szCs w:val="24"/>
                        </w:rPr>
                        <w:t>n</w:t>
                      </w:r>
                      <w:r>
                        <w:rPr>
                          <w:rFonts w:ascii="Calibri" w:hAnsi="Calibri" w:eastAsia="Calibri" w:cs="Calibri"/>
                          <w:i/>
                          <w:sz w:val="24"/>
                          <w:szCs w:val="24"/>
                        </w:rPr>
                        <w:t>g</w:t>
                      </w:r>
                      <w:r>
                        <w:rPr>
                          <w:rFonts w:ascii="Calibri" w:hAnsi="Calibri" w:eastAsia="Calibri" w:cs="Calibri"/>
                          <w:i/>
                          <w:spacing w:val="-1"/>
                          <w:sz w:val="24"/>
                          <w:szCs w:val="24"/>
                        </w:rPr>
                        <w:t xml:space="preserve"> </w:t>
                      </w:r>
                      <w:r>
                        <w:rPr>
                          <w:rFonts w:ascii="Calibri" w:hAnsi="Calibri" w:eastAsia="Calibri" w:cs="Calibri"/>
                          <w:i/>
                          <w:sz w:val="24"/>
                          <w:szCs w:val="24"/>
                        </w:rPr>
                        <w:t>enviro</w:t>
                      </w:r>
                      <w:r>
                        <w:rPr>
                          <w:rFonts w:ascii="Calibri" w:hAnsi="Calibri" w:eastAsia="Calibri" w:cs="Calibri"/>
                          <w:i/>
                          <w:spacing w:val="-1"/>
                          <w:sz w:val="24"/>
                          <w:szCs w:val="24"/>
                        </w:rPr>
                        <w:t>n</w:t>
                      </w:r>
                      <w:r>
                        <w:rPr>
                          <w:rFonts w:ascii="Calibri" w:hAnsi="Calibri" w:eastAsia="Calibri" w:cs="Calibri"/>
                          <w:i/>
                          <w:spacing w:val="-2"/>
                          <w:sz w:val="24"/>
                          <w:szCs w:val="24"/>
                        </w:rPr>
                        <w:t>m</w:t>
                      </w:r>
                      <w:r>
                        <w:rPr>
                          <w:rFonts w:ascii="Calibri" w:hAnsi="Calibri" w:eastAsia="Calibri" w:cs="Calibri"/>
                          <w:i/>
                          <w:spacing w:val="-3"/>
                          <w:sz w:val="24"/>
                          <w:szCs w:val="24"/>
                        </w:rPr>
                        <w:t>e</w:t>
                      </w:r>
                      <w:r>
                        <w:rPr>
                          <w:rFonts w:ascii="Calibri" w:hAnsi="Calibri" w:eastAsia="Calibri" w:cs="Calibri"/>
                          <w:i/>
                          <w:spacing w:val="-1"/>
                          <w:sz w:val="24"/>
                          <w:szCs w:val="24"/>
                        </w:rPr>
                        <w:t>n</w:t>
                      </w:r>
                      <w:r>
                        <w:rPr>
                          <w:rFonts w:ascii="Calibri" w:hAnsi="Calibri" w:eastAsia="Calibri" w:cs="Calibri"/>
                          <w:i/>
                          <w:sz w:val="24"/>
                          <w:szCs w:val="24"/>
                        </w:rPr>
                        <w:t>t, whi</w:t>
                      </w:r>
                      <w:r>
                        <w:rPr>
                          <w:rFonts w:ascii="Calibri" w:hAnsi="Calibri" w:eastAsia="Calibri" w:cs="Calibri"/>
                          <w:i/>
                          <w:spacing w:val="-2"/>
                          <w:sz w:val="24"/>
                          <w:szCs w:val="24"/>
                        </w:rPr>
                        <w:t>c</w:t>
                      </w:r>
                      <w:r>
                        <w:rPr>
                          <w:rFonts w:ascii="Calibri" w:hAnsi="Calibri" w:eastAsia="Calibri" w:cs="Calibri"/>
                          <w:i/>
                          <w:sz w:val="24"/>
                          <w:szCs w:val="24"/>
                        </w:rPr>
                        <w:t>h</w:t>
                      </w:r>
                      <w:r>
                        <w:rPr>
                          <w:rFonts w:ascii="Calibri" w:hAnsi="Calibri" w:eastAsia="Calibri" w:cs="Calibri"/>
                          <w:i/>
                          <w:spacing w:val="-1"/>
                          <w:sz w:val="24"/>
                          <w:szCs w:val="24"/>
                        </w:rPr>
                        <w:t xml:space="preserve"> </w:t>
                      </w:r>
                      <w:r>
                        <w:rPr>
                          <w:rFonts w:ascii="Calibri" w:hAnsi="Calibri" w:eastAsia="Calibri" w:cs="Calibri"/>
                          <w:i/>
                          <w:sz w:val="24"/>
                          <w:szCs w:val="24"/>
                        </w:rPr>
                        <w:t>m</w:t>
                      </w:r>
                      <w:r>
                        <w:rPr>
                          <w:rFonts w:ascii="Calibri" w:hAnsi="Calibri" w:eastAsia="Calibri" w:cs="Calibri"/>
                          <w:i/>
                          <w:spacing w:val="-4"/>
                          <w:sz w:val="24"/>
                          <w:szCs w:val="24"/>
                        </w:rPr>
                        <w:t>a</w:t>
                      </w:r>
                      <w:r>
                        <w:rPr>
                          <w:rFonts w:ascii="Calibri" w:hAnsi="Calibri" w:eastAsia="Calibri" w:cs="Calibri"/>
                          <w:i/>
                          <w:sz w:val="24"/>
                          <w:szCs w:val="24"/>
                        </w:rPr>
                        <w:t>ximis</w:t>
                      </w:r>
                      <w:r>
                        <w:rPr>
                          <w:rFonts w:ascii="Calibri" w:hAnsi="Calibri" w:eastAsia="Calibri" w:cs="Calibri"/>
                          <w:i/>
                          <w:spacing w:val="-3"/>
                          <w:sz w:val="24"/>
                          <w:szCs w:val="24"/>
                        </w:rPr>
                        <w:t>e</w:t>
                      </w:r>
                      <w:r>
                        <w:rPr>
                          <w:rFonts w:ascii="Calibri" w:hAnsi="Calibri" w:eastAsia="Calibri" w:cs="Calibri"/>
                          <w:i/>
                          <w:sz w:val="24"/>
                          <w:szCs w:val="24"/>
                        </w:rPr>
                        <w:t>s</w:t>
                      </w:r>
                      <w:r>
                        <w:rPr>
                          <w:rFonts w:ascii="Calibri" w:hAnsi="Calibri" w:eastAsia="Calibri" w:cs="Calibri"/>
                          <w:i/>
                          <w:spacing w:val="1"/>
                          <w:sz w:val="24"/>
                          <w:szCs w:val="24"/>
                        </w:rPr>
                        <w:t xml:space="preserve"> </w:t>
                      </w:r>
                      <w:r>
                        <w:rPr>
                          <w:rFonts w:ascii="Calibri" w:hAnsi="Calibri" w:eastAsia="Calibri" w:cs="Calibri"/>
                          <w:i/>
                          <w:sz w:val="24"/>
                          <w:szCs w:val="24"/>
                        </w:rPr>
                        <w:t>i</w:t>
                      </w:r>
                      <w:r>
                        <w:rPr>
                          <w:rFonts w:ascii="Calibri" w:hAnsi="Calibri" w:eastAsia="Calibri" w:cs="Calibri"/>
                          <w:i/>
                          <w:spacing w:val="-2"/>
                          <w:sz w:val="24"/>
                          <w:szCs w:val="24"/>
                        </w:rPr>
                        <w:t>n</w:t>
                      </w:r>
                      <w:r>
                        <w:rPr>
                          <w:rFonts w:ascii="Calibri" w:hAnsi="Calibri" w:eastAsia="Calibri" w:cs="Calibri"/>
                          <w:i/>
                          <w:spacing w:val="-1"/>
                          <w:sz w:val="24"/>
                          <w:szCs w:val="24"/>
                        </w:rPr>
                        <w:t>d</w:t>
                      </w:r>
                      <w:r>
                        <w:rPr>
                          <w:rFonts w:ascii="Calibri" w:hAnsi="Calibri" w:eastAsia="Calibri" w:cs="Calibri"/>
                          <w:i/>
                          <w:sz w:val="24"/>
                          <w:szCs w:val="24"/>
                        </w:rPr>
                        <w:t>iv</w:t>
                      </w:r>
                      <w:r>
                        <w:rPr>
                          <w:rFonts w:ascii="Calibri" w:hAnsi="Calibri" w:eastAsia="Calibri" w:cs="Calibri"/>
                          <w:i/>
                          <w:spacing w:val="-1"/>
                          <w:sz w:val="24"/>
                          <w:szCs w:val="24"/>
                        </w:rPr>
                        <w:t>i</w:t>
                      </w:r>
                      <w:r>
                        <w:rPr>
                          <w:rFonts w:ascii="Calibri" w:hAnsi="Calibri" w:eastAsia="Calibri" w:cs="Calibri"/>
                          <w:i/>
                          <w:spacing w:val="-4"/>
                          <w:sz w:val="24"/>
                          <w:szCs w:val="24"/>
                        </w:rPr>
                        <w:t>d</w:t>
                      </w:r>
                      <w:r>
                        <w:rPr>
                          <w:rFonts w:ascii="Calibri" w:hAnsi="Calibri" w:eastAsia="Calibri" w:cs="Calibri"/>
                          <w:i/>
                          <w:spacing w:val="-1"/>
                          <w:sz w:val="24"/>
                          <w:szCs w:val="24"/>
                        </w:rPr>
                        <w:t>ua</w:t>
                      </w:r>
                      <w:r>
                        <w:rPr>
                          <w:rFonts w:ascii="Calibri" w:hAnsi="Calibri" w:eastAsia="Calibri" w:cs="Calibri"/>
                          <w:i/>
                          <w:sz w:val="24"/>
                          <w:szCs w:val="24"/>
                        </w:rPr>
                        <w:t>l p</w:t>
                      </w:r>
                      <w:r>
                        <w:rPr>
                          <w:rFonts w:ascii="Calibri" w:hAnsi="Calibri" w:eastAsia="Calibri" w:cs="Calibri"/>
                          <w:i/>
                          <w:spacing w:val="-2"/>
                          <w:sz w:val="24"/>
                          <w:szCs w:val="24"/>
                        </w:rPr>
                        <w:t>o</w:t>
                      </w:r>
                      <w:r>
                        <w:rPr>
                          <w:rFonts w:ascii="Calibri" w:hAnsi="Calibri" w:eastAsia="Calibri" w:cs="Calibri"/>
                          <w:i/>
                          <w:sz w:val="24"/>
                          <w:szCs w:val="24"/>
                        </w:rPr>
                        <w:t>tenti</w:t>
                      </w:r>
                      <w:r>
                        <w:rPr>
                          <w:rFonts w:ascii="Calibri" w:hAnsi="Calibri" w:eastAsia="Calibri" w:cs="Calibri"/>
                          <w:i/>
                          <w:spacing w:val="-1"/>
                          <w:sz w:val="24"/>
                          <w:szCs w:val="24"/>
                        </w:rPr>
                        <w:t>a</w:t>
                      </w:r>
                      <w:r>
                        <w:rPr>
                          <w:rFonts w:ascii="Calibri" w:hAnsi="Calibri" w:eastAsia="Calibri" w:cs="Calibri"/>
                          <w:i/>
                          <w:sz w:val="24"/>
                          <w:szCs w:val="24"/>
                        </w:rPr>
                        <w:t xml:space="preserve">l </w:t>
                      </w:r>
                      <w:r>
                        <w:rPr>
                          <w:rFonts w:ascii="Calibri" w:hAnsi="Calibri" w:eastAsia="Calibri" w:cs="Calibri"/>
                          <w:i/>
                          <w:spacing w:val="-1"/>
                          <w:sz w:val="24"/>
                          <w:szCs w:val="24"/>
                        </w:rPr>
                        <w:t>an</w:t>
                      </w:r>
                      <w:r>
                        <w:rPr>
                          <w:rFonts w:ascii="Calibri" w:hAnsi="Calibri" w:eastAsia="Calibri" w:cs="Calibri"/>
                          <w:i/>
                          <w:sz w:val="24"/>
                          <w:szCs w:val="24"/>
                        </w:rPr>
                        <w:t>d</w:t>
                      </w:r>
                      <w:r>
                        <w:rPr>
                          <w:rFonts w:ascii="Calibri" w:hAnsi="Calibri" w:eastAsia="Calibri" w:cs="Calibri"/>
                          <w:i/>
                          <w:spacing w:val="-1"/>
                          <w:sz w:val="24"/>
                          <w:szCs w:val="24"/>
                        </w:rPr>
                        <w:t xml:space="preserve"> </w:t>
                      </w:r>
                      <w:r>
                        <w:rPr>
                          <w:rFonts w:ascii="Calibri" w:hAnsi="Calibri" w:eastAsia="Calibri" w:cs="Calibri"/>
                          <w:i/>
                          <w:sz w:val="24"/>
                          <w:szCs w:val="24"/>
                        </w:rPr>
                        <w:t>ensures</w:t>
                      </w:r>
                      <w:r>
                        <w:rPr>
                          <w:rFonts w:ascii="Calibri" w:hAnsi="Calibri" w:eastAsia="Calibri" w:cs="Calibri"/>
                          <w:i/>
                          <w:spacing w:val="-2"/>
                          <w:sz w:val="24"/>
                          <w:szCs w:val="24"/>
                        </w:rPr>
                        <w:t xml:space="preserve"> </w:t>
                      </w:r>
                      <w:r>
                        <w:rPr>
                          <w:rFonts w:ascii="Calibri" w:hAnsi="Calibri" w:eastAsia="Calibri" w:cs="Calibri"/>
                          <w:i/>
                          <w:sz w:val="24"/>
                          <w:szCs w:val="24"/>
                        </w:rPr>
                        <w:t>ev</w:t>
                      </w:r>
                      <w:r>
                        <w:rPr>
                          <w:rFonts w:ascii="Calibri" w:hAnsi="Calibri" w:eastAsia="Calibri" w:cs="Calibri"/>
                          <w:i/>
                          <w:spacing w:val="-2"/>
                          <w:sz w:val="24"/>
                          <w:szCs w:val="24"/>
                        </w:rPr>
                        <w:t>e</w:t>
                      </w:r>
                      <w:r>
                        <w:rPr>
                          <w:rFonts w:ascii="Calibri" w:hAnsi="Calibri" w:eastAsia="Calibri" w:cs="Calibri"/>
                          <w:i/>
                          <w:sz w:val="24"/>
                          <w:szCs w:val="24"/>
                        </w:rPr>
                        <w:t xml:space="preserve">ry </w:t>
                      </w:r>
                      <w:r>
                        <w:rPr>
                          <w:rFonts w:ascii="Calibri" w:hAnsi="Calibri" w:eastAsia="Calibri" w:cs="Calibri"/>
                          <w:i/>
                          <w:spacing w:val="-2"/>
                          <w:sz w:val="24"/>
                          <w:szCs w:val="24"/>
                        </w:rPr>
                        <w:t>s</w:t>
                      </w:r>
                      <w:r>
                        <w:rPr>
                          <w:rFonts w:ascii="Calibri" w:hAnsi="Calibri" w:eastAsia="Calibri" w:cs="Calibri"/>
                          <w:i/>
                          <w:sz w:val="24"/>
                          <w:szCs w:val="24"/>
                        </w:rPr>
                        <w:t>tu</w:t>
                      </w:r>
                      <w:r>
                        <w:rPr>
                          <w:rFonts w:ascii="Calibri" w:hAnsi="Calibri" w:eastAsia="Calibri" w:cs="Calibri"/>
                          <w:i/>
                          <w:spacing w:val="-1"/>
                          <w:sz w:val="24"/>
                          <w:szCs w:val="24"/>
                        </w:rPr>
                        <w:t>d</w:t>
                      </w:r>
                      <w:r>
                        <w:rPr>
                          <w:rFonts w:ascii="Calibri" w:hAnsi="Calibri" w:eastAsia="Calibri" w:cs="Calibri"/>
                          <w:i/>
                          <w:sz w:val="24"/>
                          <w:szCs w:val="24"/>
                        </w:rPr>
                        <w:t xml:space="preserve">ent </w:t>
                      </w:r>
                      <w:r>
                        <w:rPr>
                          <w:rFonts w:ascii="Calibri" w:hAnsi="Calibri" w:eastAsia="Calibri" w:cs="Calibri"/>
                          <w:i/>
                          <w:spacing w:val="-3"/>
                          <w:sz w:val="24"/>
                          <w:szCs w:val="24"/>
                        </w:rPr>
                        <w:t>i</w:t>
                      </w:r>
                      <w:r>
                        <w:rPr>
                          <w:rFonts w:ascii="Calibri" w:hAnsi="Calibri" w:eastAsia="Calibri" w:cs="Calibri"/>
                          <w:i/>
                          <w:sz w:val="24"/>
                          <w:szCs w:val="24"/>
                        </w:rPr>
                        <w:t>s</w:t>
                      </w:r>
                      <w:r>
                        <w:rPr>
                          <w:rFonts w:ascii="Calibri" w:hAnsi="Calibri" w:eastAsia="Calibri" w:cs="Calibri"/>
                          <w:i/>
                          <w:spacing w:val="1"/>
                          <w:sz w:val="24"/>
                          <w:szCs w:val="24"/>
                        </w:rPr>
                        <w:t xml:space="preserve"> </w:t>
                      </w:r>
                      <w:r>
                        <w:rPr>
                          <w:rFonts w:ascii="Calibri" w:hAnsi="Calibri" w:eastAsia="Calibri" w:cs="Calibri"/>
                          <w:i/>
                          <w:sz w:val="24"/>
                          <w:szCs w:val="24"/>
                        </w:rPr>
                        <w:t>well</w:t>
                      </w:r>
                      <w:r>
                        <w:rPr>
                          <w:rFonts w:ascii="Calibri" w:hAnsi="Calibri" w:eastAsia="Calibri" w:cs="Calibri"/>
                          <w:i/>
                          <w:spacing w:val="-2"/>
                          <w:sz w:val="24"/>
                          <w:szCs w:val="24"/>
                        </w:rPr>
                        <w:t xml:space="preserve"> </w:t>
                      </w:r>
                      <w:r>
                        <w:rPr>
                          <w:rFonts w:ascii="Calibri" w:hAnsi="Calibri" w:eastAsia="Calibri" w:cs="Calibri"/>
                          <w:i/>
                          <w:sz w:val="24"/>
                          <w:szCs w:val="24"/>
                        </w:rPr>
                        <w:t>eq</w:t>
                      </w:r>
                      <w:r>
                        <w:rPr>
                          <w:rFonts w:ascii="Calibri" w:hAnsi="Calibri" w:eastAsia="Calibri" w:cs="Calibri"/>
                          <w:i/>
                          <w:spacing w:val="-2"/>
                          <w:sz w:val="24"/>
                          <w:szCs w:val="24"/>
                        </w:rPr>
                        <w:t>u</w:t>
                      </w:r>
                      <w:r>
                        <w:rPr>
                          <w:rFonts w:ascii="Calibri" w:hAnsi="Calibri" w:eastAsia="Calibri" w:cs="Calibri"/>
                          <w:i/>
                          <w:sz w:val="24"/>
                          <w:szCs w:val="24"/>
                        </w:rPr>
                        <w:t>i</w:t>
                      </w:r>
                      <w:r>
                        <w:rPr>
                          <w:rFonts w:ascii="Calibri" w:hAnsi="Calibri" w:eastAsia="Calibri" w:cs="Calibri"/>
                          <w:i/>
                          <w:spacing w:val="-2"/>
                          <w:sz w:val="24"/>
                          <w:szCs w:val="24"/>
                        </w:rPr>
                        <w:t>p</w:t>
                      </w:r>
                      <w:r>
                        <w:rPr>
                          <w:rFonts w:ascii="Calibri" w:hAnsi="Calibri" w:eastAsia="Calibri" w:cs="Calibri"/>
                          <w:i/>
                          <w:spacing w:val="-1"/>
                          <w:sz w:val="24"/>
                          <w:szCs w:val="24"/>
                        </w:rPr>
                        <w:t>p</w:t>
                      </w:r>
                      <w:r>
                        <w:rPr>
                          <w:rFonts w:ascii="Calibri" w:hAnsi="Calibri" w:eastAsia="Calibri" w:cs="Calibri"/>
                          <w:i/>
                          <w:sz w:val="24"/>
                          <w:szCs w:val="24"/>
                        </w:rPr>
                        <w:t xml:space="preserve">ed to </w:t>
                      </w:r>
                      <w:r>
                        <w:rPr>
                          <w:rFonts w:ascii="Calibri" w:hAnsi="Calibri" w:eastAsia="Calibri" w:cs="Calibri"/>
                          <w:i/>
                          <w:spacing w:val="-2"/>
                          <w:sz w:val="24"/>
                          <w:szCs w:val="24"/>
                        </w:rPr>
                        <w:t>m</w:t>
                      </w:r>
                      <w:r>
                        <w:rPr>
                          <w:rFonts w:ascii="Calibri" w:hAnsi="Calibri" w:eastAsia="Calibri" w:cs="Calibri"/>
                          <w:i/>
                          <w:sz w:val="24"/>
                          <w:szCs w:val="24"/>
                        </w:rPr>
                        <w:t>eet</w:t>
                      </w:r>
                      <w:r>
                        <w:rPr>
                          <w:rFonts w:ascii="Calibri" w:hAnsi="Calibri" w:eastAsia="Calibri" w:cs="Calibri"/>
                          <w:i/>
                          <w:spacing w:val="-2"/>
                          <w:sz w:val="24"/>
                          <w:szCs w:val="24"/>
                        </w:rPr>
                        <w:t xml:space="preserve"> </w:t>
                      </w:r>
                      <w:r>
                        <w:rPr>
                          <w:rFonts w:ascii="Calibri" w:hAnsi="Calibri" w:eastAsia="Calibri" w:cs="Calibri"/>
                          <w:i/>
                          <w:sz w:val="24"/>
                          <w:szCs w:val="24"/>
                        </w:rPr>
                        <w:t>fu</w:t>
                      </w:r>
                      <w:r>
                        <w:rPr>
                          <w:rFonts w:ascii="Calibri" w:hAnsi="Calibri" w:eastAsia="Calibri" w:cs="Calibri"/>
                          <w:i/>
                          <w:spacing w:val="-3"/>
                          <w:sz w:val="24"/>
                          <w:szCs w:val="24"/>
                        </w:rPr>
                        <w:t>t</w:t>
                      </w:r>
                      <w:r>
                        <w:rPr>
                          <w:rFonts w:ascii="Calibri" w:hAnsi="Calibri" w:eastAsia="Calibri" w:cs="Calibri"/>
                          <w:i/>
                          <w:spacing w:val="-1"/>
                          <w:sz w:val="24"/>
                          <w:szCs w:val="24"/>
                        </w:rPr>
                        <w:t>u</w:t>
                      </w:r>
                      <w:r>
                        <w:rPr>
                          <w:rFonts w:ascii="Calibri" w:hAnsi="Calibri" w:eastAsia="Calibri" w:cs="Calibri"/>
                          <w:i/>
                          <w:sz w:val="24"/>
                          <w:szCs w:val="24"/>
                        </w:rPr>
                        <w:t>re c</w:t>
                      </w:r>
                      <w:r>
                        <w:rPr>
                          <w:rFonts w:ascii="Calibri" w:hAnsi="Calibri" w:eastAsia="Calibri" w:cs="Calibri"/>
                          <w:i/>
                          <w:spacing w:val="-1"/>
                          <w:sz w:val="24"/>
                          <w:szCs w:val="24"/>
                        </w:rPr>
                        <w:t>ha</w:t>
                      </w:r>
                      <w:r>
                        <w:rPr>
                          <w:rFonts w:ascii="Calibri" w:hAnsi="Calibri" w:eastAsia="Calibri" w:cs="Calibri"/>
                          <w:i/>
                          <w:sz w:val="24"/>
                          <w:szCs w:val="24"/>
                        </w:rPr>
                        <w:t>l</w:t>
                      </w:r>
                      <w:r>
                        <w:rPr>
                          <w:rFonts w:ascii="Calibri" w:hAnsi="Calibri" w:eastAsia="Calibri" w:cs="Calibri"/>
                          <w:i/>
                          <w:spacing w:val="-1"/>
                          <w:sz w:val="24"/>
                          <w:szCs w:val="24"/>
                        </w:rPr>
                        <w:t>l</w:t>
                      </w:r>
                      <w:r>
                        <w:rPr>
                          <w:rFonts w:ascii="Calibri" w:hAnsi="Calibri" w:eastAsia="Calibri" w:cs="Calibri"/>
                          <w:i/>
                          <w:sz w:val="24"/>
                          <w:szCs w:val="24"/>
                        </w:rPr>
                        <w:t>en</w:t>
                      </w:r>
                      <w:r>
                        <w:rPr>
                          <w:rFonts w:ascii="Calibri" w:hAnsi="Calibri" w:eastAsia="Calibri" w:cs="Calibri"/>
                          <w:i/>
                          <w:spacing w:val="-2"/>
                          <w:sz w:val="24"/>
                          <w:szCs w:val="24"/>
                        </w:rPr>
                        <w:t>g</w:t>
                      </w:r>
                      <w:r>
                        <w:rPr>
                          <w:rFonts w:ascii="Calibri" w:hAnsi="Calibri" w:eastAsia="Calibri" w:cs="Calibri"/>
                          <w:i/>
                          <w:sz w:val="24"/>
                          <w:szCs w:val="24"/>
                        </w:rPr>
                        <w:t>e</w:t>
                      </w:r>
                      <w:r>
                        <w:rPr>
                          <w:rFonts w:ascii="Calibri" w:hAnsi="Calibri" w:eastAsia="Calibri" w:cs="Calibri"/>
                          <w:i/>
                          <w:spacing w:val="-2"/>
                          <w:sz w:val="24"/>
                          <w:szCs w:val="24"/>
                        </w:rPr>
                        <w:t>s</w:t>
                      </w:r>
                      <w:r>
                        <w:rPr>
                          <w:rFonts w:ascii="Calibri" w:hAnsi="Calibri" w:eastAsia="Calibri" w:cs="Calibri"/>
                          <w:i/>
                          <w:sz w:val="24"/>
                          <w:szCs w:val="24"/>
                        </w:rPr>
                        <w:t>”</w:t>
                      </w:r>
                    </w:p>
                    <w:p w:rsidR="009E13EE" w:rsidRDefault="009E13EE" w14:paraId="672A6659" w14:textId="77777777">
                      <w:pPr>
                        <w:jc w:val="center"/>
                      </w:pPr>
                    </w:p>
                  </w:txbxContent>
                </v:textbox>
                <w10:wrap type="topAndBottom" anchorx="margin"/>
              </v:shape>
            </w:pict>
          </mc:Fallback>
        </mc:AlternateContent>
      </w:r>
      <w:r>
        <w:rPr>
          <w:b/>
          <w:sz w:val="24"/>
          <w:szCs w:val="24"/>
          <w:u w:val="single"/>
        </w:rPr>
        <w:br/>
        <w:t xml:space="preserve">Vision/Mission Statement </w:t>
      </w:r>
    </w:p>
    <w:p w14:paraId="44D50B8A" w14:textId="77777777" w:rsidR="007E4E4E" w:rsidRDefault="007E4E4E">
      <w:pPr>
        <w:rPr>
          <w:b/>
          <w:i/>
        </w:rPr>
      </w:pPr>
    </w:p>
    <w:p w14:paraId="44D50B8B" w14:textId="77777777" w:rsidR="007E4E4E" w:rsidRDefault="009E13EE">
      <w:pPr>
        <w:rPr>
          <w:i/>
          <w:color w:val="BFBFBF" w:themeColor="background1" w:themeShade="BF"/>
          <w:sz w:val="24"/>
          <w:szCs w:val="24"/>
        </w:rPr>
      </w:pPr>
      <w:r>
        <w:rPr>
          <w:b/>
          <w:i/>
        </w:rPr>
        <w:br/>
      </w:r>
      <w:r>
        <w:rPr>
          <w:b/>
          <w:sz w:val="24"/>
          <w:szCs w:val="24"/>
          <w:u w:val="single"/>
        </w:rPr>
        <w:t>Background</w:t>
      </w:r>
    </w:p>
    <w:p w14:paraId="44D50B8C" w14:textId="77777777" w:rsidR="007E4E4E" w:rsidRDefault="009E13EE" w:rsidP="00125345">
      <w:r>
        <w:t>A child with special educational needs or disability (SEND) is one who may not be able to gain full access to the curriculum offered to the majority. Their needs will be identified as:</w:t>
      </w:r>
    </w:p>
    <w:p w14:paraId="44D50B8D" w14:textId="77777777" w:rsidR="007E4E4E" w:rsidRDefault="009E13EE" w:rsidP="00125345">
      <w:pPr>
        <w:pStyle w:val="ListParagraph"/>
        <w:numPr>
          <w:ilvl w:val="0"/>
          <w:numId w:val="1"/>
        </w:numPr>
      </w:pPr>
      <w:r>
        <w:t>Communication and Interaction</w:t>
      </w:r>
    </w:p>
    <w:p w14:paraId="44D50B8E" w14:textId="77777777" w:rsidR="007E4E4E" w:rsidRDefault="009E13EE" w:rsidP="00125345">
      <w:pPr>
        <w:pStyle w:val="ListParagraph"/>
        <w:numPr>
          <w:ilvl w:val="0"/>
          <w:numId w:val="1"/>
        </w:numPr>
      </w:pPr>
      <w:r>
        <w:t>Cognition and Learning</w:t>
      </w:r>
    </w:p>
    <w:p w14:paraId="44D50B8F" w14:textId="5B125441" w:rsidR="007E4E4E" w:rsidRDefault="009E13EE" w:rsidP="00125345">
      <w:pPr>
        <w:pStyle w:val="ListParagraph"/>
        <w:numPr>
          <w:ilvl w:val="0"/>
          <w:numId w:val="1"/>
        </w:numPr>
      </w:pPr>
      <w:r>
        <w:t xml:space="preserve">Social, </w:t>
      </w:r>
      <w:r w:rsidR="00125345">
        <w:t>E</w:t>
      </w:r>
      <w:r>
        <w:t xml:space="preserve">motional and </w:t>
      </w:r>
      <w:r w:rsidR="00125345">
        <w:t>M</w:t>
      </w:r>
      <w:r>
        <w:t xml:space="preserve">ental </w:t>
      </w:r>
      <w:r w:rsidR="00125345">
        <w:t>H</w:t>
      </w:r>
      <w:r>
        <w:t>ealth</w:t>
      </w:r>
      <w:r w:rsidR="00125345">
        <w:t xml:space="preserve"> (SEMH) </w:t>
      </w:r>
    </w:p>
    <w:p w14:paraId="44D50B90" w14:textId="77777777" w:rsidR="007E4E4E" w:rsidRDefault="009E13EE" w:rsidP="00125345">
      <w:pPr>
        <w:pStyle w:val="ListParagraph"/>
        <w:numPr>
          <w:ilvl w:val="0"/>
          <w:numId w:val="1"/>
        </w:numPr>
      </w:pPr>
      <w:r>
        <w:t>Physical and/or sensory</w:t>
      </w:r>
    </w:p>
    <w:p w14:paraId="44D50B91" w14:textId="0E634788" w:rsidR="007E4E4E" w:rsidRDefault="009E13EE" w:rsidP="00125345">
      <w:r>
        <w:t>National figures</w:t>
      </w:r>
      <w:r w:rsidR="00D22DBD">
        <w:t xml:space="preserve"> in January 2024</w:t>
      </w:r>
      <w:r>
        <w:t xml:space="preserve"> indicate that around </w:t>
      </w:r>
      <w:r w:rsidR="00D22DBD">
        <w:t>18.4</w:t>
      </w:r>
      <w:r>
        <w:t xml:space="preserve">% of school age pupils have special educational need support. Generally, they will exhibit a discrepancy between expected performance and actual performance. Irrespective of their intellectual ability, specific challenges may inhibit their ability to work to their potential. </w:t>
      </w:r>
    </w:p>
    <w:p w14:paraId="44D50B92" w14:textId="77777777" w:rsidR="007E4E4E" w:rsidRDefault="009E13EE" w:rsidP="00125345">
      <w:r>
        <w:t>This policy clarifies the approach we take to accommodating pupils with SEND challenges and supporting them in maximising their potential.</w:t>
      </w:r>
      <w:r>
        <w:br/>
      </w:r>
    </w:p>
    <w:p w14:paraId="44D50B93" w14:textId="77777777" w:rsidR="007E4E4E" w:rsidRDefault="009E13EE">
      <w:pPr>
        <w:rPr>
          <w:i/>
          <w:color w:val="BFBFBF" w:themeColor="background1" w:themeShade="BF"/>
          <w:sz w:val="24"/>
          <w:szCs w:val="24"/>
        </w:rPr>
      </w:pPr>
      <w:r>
        <w:rPr>
          <w:b/>
          <w:sz w:val="24"/>
          <w:szCs w:val="24"/>
          <w:u w:val="single"/>
        </w:rPr>
        <w:t>Legal framework</w:t>
      </w:r>
      <w:r>
        <w:rPr>
          <w:sz w:val="24"/>
          <w:szCs w:val="24"/>
        </w:rPr>
        <w:t xml:space="preserve">   </w:t>
      </w:r>
    </w:p>
    <w:p w14:paraId="44D50B94" w14:textId="77777777" w:rsidR="007E4E4E" w:rsidRDefault="009E13EE">
      <w:r>
        <w:t xml:space="preserve">This policy is provided in accordance with the Children and Families Act 2014, as well as other legislation and associated regulations relating to children and young people with special educational needs and disabilities (SEND). These include: </w:t>
      </w:r>
    </w:p>
    <w:p w14:paraId="44D50B95" w14:textId="77777777" w:rsidR="007E4E4E" w:rsidRDefault="009E13EE">
      <w:pPr>
        <w:pStyle w:val="ListParagraph"/>
        <w:numPr>
          <w:ilvl w:val="0"/>
          <w:numId w:val="2"/>
        </w:numPr>
      </w:pPr>
      <w:r>
        <w:t>SEND Code of Practice: 0-25 years (January 2015)</w:t>
      </w:r>
    </w:p>
    <w:p w14:paraId="44D50B96" w14:textId="77777777" w:rsidR="007E4E4E" w:rsidRDefault="009E13EE">
      <w:pPr>
        <w:pStyle w:val="ListParagraph"/>
        <w:numPr>
          <w:ilvl w:val="0"/>
          <w:numId w:val="2"/>
        </w:numPr>
      </w:pPr>
      <w:r>
        <w:t>The Special Educational Needs and Disability Regulations 2014</w:t>
      </w:r>
    </w:p>
    <w:p w14:paraId="44D50B97" w14:textId="77777777" w:rsidR="007E4E4E" w:rsidRDefault="009E13EE">
      <w:pPr>
        <w:pStyle w:val="ListParagraph"/>
        <w:numPr>
          <w:ilvl w:val="0"/>
          <w:numId w:val="2"/>
        </w:numPr>
      </w:pPr>
      <w:r>
        <w:t>The Special Educational Needs (Personal Budgets) Regulations 2014 in relation to Education Health and Care Plans</w:t>
      </w:r>
    </w:p>
    <w:p w14:paraId="44D50B98" w14:textId="77777777" w:rsidR="007E4E4E" w:rsidRDefault="009E13EE">
      <w:pPr>
        <w:pStyle w:val="ListParagraph"/>
        <w:numPr>
          <w:ilvl w:val="0"/>
          <w:numId w:val="2"/>
        </w:numPr>
      </w:pPr>
      <w:r>
        <w:t>Equality Act 2010</w:t>
      </w:r>
    </w:p>
    <w:p w14:paraId="44D50B99" w14:textId="77777777" w:rsidR="007E4E4E" w:rsidRDefault="009E13EE">
      <w:pPr>
        <w:pStyle w:val="ListParagraph"/>
        <w:numPr>
          <w:ilvl w:val="0"/>
          <w:numId w:val="2"/>
        </w:numPr>
      </w:pPr>
      <w:r>
        <w:t>Mental Capacity Act 2005</w:t>
      </w:r>
      <w:r>
        <w:br/>
      </w:r>
    </w:p>
    <w:p w14:paraId="44D50B9A" w14:textId="77777777" w:rsidR="007E4E4E" w:rsidRDefault="009E13EE">
      <w:pPr>
        <w:rPr>
          <w:b/>
          <w:sz w:val="24"/>
          <w:szCs w:val="24"/>
          <w:u w:val="single"/>
        </w:rPr>
      </w:pPr>
      <w:r>
        <w:rPr>
          <w:b/>
          <w:sz w:val="24"/>
          <w:szCs w:val="24"/>
          <w:u w:val="single"/>
        </w:rPr>
        <w:lastRenderedPageBreak/>
        <w:t>Definition of Special Educational Needs and Disabilities (SEND)</w:t>
      </w:r>
    </w:p>
    <w:p w14:paraId="44D50B9B" w14:textId="64E01081" w:rsidR="007E4E4E" w:rsidRDefault="009E13EE">
      <w:pPr>
        <w:rPr>
          <w:b/>
          <w:u w:val="single"/>
        </w:rPr>
      </w:pPr>
      <w:r>
        <w:t>We consider a child as having SEND if they have a</w:t>
      </w:r>
      <w:r w:rsidR="0099548E">
        <w:t xml:space="preserve">n </w:t>
      </w:r>
      <w:r w:rsidR="0099548E" w:rsidRPr="0099548E">
        <w:rPr>
          <w:b/>
          <w:bCs/>
        </w:rPr>
        <w:t xml:space="preserve">additional </w:t>
      </w:r>
      <w:r w:rsidRPr="0099548E">
        <w:rPr>
          <w:b/>
          <w:bCs/>
        </w:rPr>
        <w:t>need</w:t>
      </w:r>
      <w:r>
        <w:rPr>
          <w:b/>
        </w:rPr>
        <w:t xml:space="preserve"> and/or disability</w:t>
      </w:r>
      <w:r>
        <w:t xml:space="preserve">, which calls for </w:t>
      </w:r>
      <w:r>
        <w:rPr>
          <w:b/>
        </w:rPr>
        <w:t>special educational provision</w:t>
      </w:r>
      <w:r>
        <w:t xml:space="preserve"> to be made for them because they:</w:t>
      </w:r>
    </w:p>
    <w:p w14:paraId="44D50B9C" w14:textId="77777777" w:rsidR="007E4E4E" w:rsidRDefault="009E13EE">
      <w:pPr>
        <w:pStyle w:val="ListParagraph"/>
        <w:numPr>
          <w:ilvl w:val="0"/>
          <w:numId w:val="3"/>
        </w:numPr>
      </w:pPr>
      <w:r>
        <w:t xml:space="preserve">Have a significantly greater difficulty in learning than the majority of children of the same age, </w:t>
      </w:r>
    </w:p>
    <w:p w14:paraId="44D50B9D" w14:textId="77777777" w:rsidR="007E4E4E" w:rsidRDefault="009E13EE">
      <w:pPr>
        <w:pStyle w:val="ListParagraph"/>
        <w:numPr>
          <w:ilvl w:val="0"/>
          <w:numId w:val="3"/>
        </w:numPr>
      </w:pPr>
      <w:r>
        <w:t>Have a disability, which prevents or hinders them from making use of facilities of a kind generally provided for others of the same age in mainstream schools.</w:t>
      </w:r>
    </w:p>
    <w:p w14:paraId="44D50B9E" w14:textId="77777777" w:rsidR="007E4E4E" w:rsidRDefault="009E13EE">
      <w:r>
        <w:t xml:space="preserve">Special Educational provision is educational or training provision that is </w:t>
      </w:r>
      <w:r>
        <w:rPr>
          <w:b/>
        </w:rPr>
        <w:t>additional to</w:t>
      </w:r>
      <w:r>
        <w:t xml:space="preserve"> or </w:t>
      </w:r>
      <w:r>
        <w:rPr>
          <w:b/>
        </w:rPr>
        <w:t>different from</w:t>
      </w:r>
      <w:r>
        <w:t xml:space="preserve"> that made generally for other children or young people of the same age.</w:t>
      </w:r>
    </w:p>
    <w:p w14:paraId="44D50B9F" w14:textId="5CC86E48" w:rsidR="007E4E4E" w:rsidRDefault="009E13EE">
      <w:r>
        <w:t>A pupil will not be regarded as having a</w:t>
      </w:r>
      <w:r w:rsidR="0099548E">
        <w:t>n additional</w:t>
      </w:r>
      <w:r>
        <w:t xml:space="preserve"> need solely because their home language is different from that in which they are taught. We may recommend that some students, whose first language at home is not English, receive support in English as an </w:t>
      </w:r>
      <w:r w:rsidR="00125345">
        <w:t>A</w:t>
      </w:r>
      <w:r>
        <w:t xml:space="preserve">dditional </w:t>
      </w:r>
      <w:r w:rsidR="00125345">
        <w:t>L</w:t>
      </w:r>
      <w:r>
        <w:t>anguage (see our EAL policy).</w:t>
      </w:r>
    </w:p>
    <w:p w14:paraId="44D50BA0" w14:textId="77777777" w:rsidR="007E4E4E" w:rsidRDefault="009E13EE">
      <w:r>
        <w:t>We recognise that many pupils will have additional needs at some time during their educational career, which may not be deemed to be ongoing and may only be short term. It is also recognised that some pupils will have long-term additional needs. We believe that by implementing this policy their needs may be appropriately supported in order for them to achieve to the best of their abilities.</w:t>
      </w:r>
    </w:p>
    <w:p w14:paraId="44D50BA1" w14:textId="77777777" w:rsidR="007E4E4E" w:rsidRDefault="009E13EE">
      <w:pPr>
        <w:pStyle w:val="NormalWeb"/>
        <w:spacing w:before="2" w:after="2"/>
        <w:rPr>
          <w:rFonts w:asciiTheme="minorHAnsi" w:hAnsiTheme="minorHAnsi"/>
          <w:bCs/>
          <w:sz w:val="22"/>
          <w:szCs w:val="22"/>
        </w:rPr>
      </w:pPr>
      <w:r>
        <w:rPr>
          <w:rFonts w:asciiTheme="minorHAnsi" w:hAnsiTheme="minorHAnsi"/>
          <w:bCs/>
          <w:sz w:val="22"/>
          <w:szCs w:val="22"/>
        </w:rPr>
        <w:t>The following acronyms are used in this document:</w:t>
      </w:r>
    </w:p>
    <w:p w14:paraId="44D50BA2" w14:textId="77777777" w:rsidR="007E4E4E" w:rsidRDefault="007E4E4E">
      <w:pPr>
        <w:pStyle w:val="NormalWeb"/>
        <w:spacing w:before="2" w:after="2"/>
        <w:rPr>
          <w:rFonts w:asciiTheme="minorHAnsi" w:hAnsiTheme="minorHAnsi" w:cstheme="minorHAnsi"/>
          <w:b/>
          <w:bCs/>
          <w:sz w:val="22"/>
          <w:szCs w:val="22"/>
        </w:rPr>
      </w:pPr>
    </w:p>
    <w:p w14:paraId="44D50BA3"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IEP – Individual Education Plan</w:t>
      </w:r>
    </w:p>
    <w:p w14:paraId="44D50BA4"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AfL – Assessment for learning</w:t>
      </w:r>
    </w:p>
    <w:p w14:paraId="44D50BA5"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DSL – Designated Safeguarding Lead</w:t>
      </w:r>
    </w:p>
    <w:p w14:paraId="44D50BA6"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EHCP – Education, Health and Care Plan</w:t>
      </w:r>
    </w:p>
    <w:p w14:paraId="44D50BA7"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ELT – Executive Leadership Team</w:t>
      </w:r>
    </w:p>
    <w:p w14:paraId="44D50BA8"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 xml:space="preserve">HoD – Head of Department </w:t>
      </w:r>
    </w:p>
    <w:p w14:paraId="44D50BA9" w14:textId="77777777" w:rsidR="007E4E4E" w:rsidRDefault="009E13EE">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 xml:space="preserve">LSA – Learning Support Assistant </w:t>
      </w:r>
    </w:p>
    <w:p w14:paraId="44D50BAA" w14:textId="77777777" w:rsidR="007E4E4E" w:rsidRDefault="007E4E4E">
      <w:pPr>
        <w:pStyle w:val="NormalWeb"/>
        <w:spacing w:before="2" w:after="2"/>
        <w:rPr>
          <w:rFonts w:asciiTheme="minorHAnsi" w:hAnsiTheme="minorHAnsi"/>
          <w:bCs/>
          <w:i/>
          <w:sz w:val="22"/>
          <w:szCs w:val="22"/>
        </w:rPr>
      </w:pPr>
    </w:p>
    <w:p w14:paraId="44D50BAB" w14:textId="77777777" w:rsidR="007E4E4E" w:rsidRDefault="007E4E4E">
      <w:pPr>
        <w:pStyle w:val="NormalWeb"/>
        <w:spacing w:before="2" w:after="2"/>
        <w:rPr>
          <w:rFonts w:asciiTheme="minorHAnsi" w:hAnsiTheme="minorHAnsi"/>
          <w:bCs/>
          <w:sz w:val="22"/>
          <w:szCs w:val="22"/>
        </w:rPr>
      </w:pPr>
    </w:p>
    <w:p w14:paraId="44D50BAC" w14:textId="77777777" w:rsidR="007E4E4E" w:rsidRDefault="009E13EE">
      <w:pPr>
        <w:pStyle w:val="NormalWeb"/>
        <w:spacing w:before="2" w:after="2"/>
        <w:rPr>
          <w:rFonts w:asciiTheme="minorHAnsi" w:hAnsiTheme="minorHAnsi"/>
          <w:bCs/>
          <w:i/>
          <w:sz w:val="24"/>
          <w:szCs w:val="22"/>
        </w:rPr>
      </w:pPr>
      <w:r>
        <w:rPr>
          <w:rFonts w:asciiTheme="minorHAnsi" w:hAnsiTheme="minorHAnsi"/>
          <w:b/>
          <w:bCs/>
          <w:sz w:val="24"/>
          <w:szCs w:val="22"/>
          <w:u w:val="single"/>
        </w:rPr>
        <w:t xml:space="preserve">Admissions policy in relation to Neurodivergent needs and/or disabilities </w:t>
      </w:r>
    </w:p>
    <w:p w14:paraId="44D50BAD" w14:textId="77777777" w:rsidR="007E4E4E" w:rsidRDefault="007E4E4E">
      <w:pPr>
        <w:pStyle w:val="NormalWeb"/>
        <w:spacing w:before="2" w:after="2"/>
        <w:rPr>
          <w:rFonts w:asciiTheme="minorHAnsi" w:hAnsiTheme="minorHAnsi"/>
          <w:bCs/>
          <w:sz w:val="22"/>
          <w:szCs w:val="22"/>
        </w:rPr>
      </w:pPr>
    </w:p>
    <w:p w14:paraId="44D50BAE" w14:textId="05A2F405" w:rsidR="007E4E4E" w:rsidRDefault="009E13EE">
      <w:pPr>
        <w:spacing w:beforeLines="1" w:before="2" w:afterLines="1" w:after="2" w:line="240" w:lineRule="auto"/>
        <w:rPr>
          <w:rFonts w:eastAsiaTheme="minorEastAsia" w:cs="Times New Roman"/>
          <w:lang w:eastAsia="ja-JP"/>
        </w:rPr>
      </w:pPr>
      <w:r>
        <w:rPr>
          <w:rFonts w:eastAsiaTheme="minorEastAsia" w:cs="Times New Roman"/>
          <w:lang w:eastAsia="ja-JP"/>
        </w:rPr>
        <w:t>We are firmly committed to inclusivity and to giving every pupil the best possible start in life. Irrespective of the</w:t>
      </w:r>
      <w:r w:rsidR="0099548E">
        <w:rPr>
          <w:rFonts w:eastAsiaTheme="minorEastAsia" w:cs="Times New Roman"/>
          <w:lang w:eastAsia="ja-JP"/>
        </w:rPr>
        <w:t>ir additional</w:t>
      </w:r>
      <w:r>
        <w:rPr>
          <w:rFonts w:eastAsiaTheme="minorEastAsia" w:cs="Times New Roman"/>
          <w:lang w:eastAsia="ja-JP"/>
        </w:rPr>
        <w:t xml:space="preserve"> needs or disability</w:t>
      </w:r>
      <w:r>
        <w:rPr>
          <w:rFonts w:eastAsiaTheme="minorEastAsia" w:cs="Times New Roman"/>
          <w:bCs/>
          <w:lang w:eastAsia="ja-JP"/>
        </w:rPr>
        <w:t xml:space="preserve">, we </w:t>
      </w:r>
      <w:r>
        <w:rPr>
          <w:rFonts w:eastAsiaTheme="minorEastAsia" w:cs="Times New Roman"/>
          <w:lang w:eastAsia="ja-JP"/>
        </w:rPr>
        <w:t>consider all pupils for admission to the College who have the ability and aptitude to access an academic curriculum. Pupils whose</w:t>
      </w:r>
      <w:r w:rsidR="0099548E">
        <w:rPr>
          <w:rFonts w:eastAsiaTheme="minorEastAsia" w:cs="Times New Roman"/>
          <w:lang w:eastAsia="ja-JP"/>
        </w:rPr>
        <w:t xml:space="preserve"> additional</w:t>
      </w:r>
      <w:r>
        <w:rPr>
          <w:rFonts w:eastAsiaTheme="minorEastAsia" w:cs="Times New Roman"/>
          <w:lang w:eastAsia="ja-JP"/>
        </w:rPr>
        <w:t xml:space="preserve"> needs and/or disability are suited to the curriculum are welcome provided that we have the appropriate resources and facilities to provide them with the support that they require.</w:t>
      </w:r>
    </w:p>
    <w:p w14:paraId="44D50BAF" w14:textId="77777777" w:rsidR="007E4E4E" w:rsidRDefault="007E4E4E">
      <w:pPr>
        <w:spacing w:beforeLines="1" w:before="2" w:afterLines="1" w:after="2" w:line="240" w:lineRule="auto"/>
        <w:rPr>
          <w:rFonts w:eastAsiaTheme="minorEastAsia" w:cs="Times New Roman"/>
          <w:lang w:eastAsia="ja-JP"/>
        </w:rPr>
      </w:pPr>
    </w:p>
    <w:p w14:paraId="44D50BB0" w14:textId="77777777" w:rsidR="007E4E4E" w:rsidRDefault="009E13EE">
      <w:pPr>
        <w:spacing w:beforeLines="1" w:before="2" w:afterLines="1" w:after="2" w:line="240" w:lineRule="auto"/>
        <w:rPr>
          <w:rFonts w:eastAsiaTheme="minorEastAsia" w:cs="Times New Roman"/>
          <w:lang w:eastAsia="ja-JP"/>
        </w:rPr>
      </w:pPr>
      <w:r>
        <w:rPr>
          <w:rFonts w:eastAsiaTheme="minorEastAsia" w:cs="Times New Roman"/>
          <w:u w:val="single"/>
          <w:lang w:eastAsia="ja-JP"/>
        </w:rPr>
        <w:t xml:space="preserve">Before </w:t>
      </w:r>
      <w:r>
        <w:rPr>
          <w:rFonts w:eastAsiaTheme="minorEastAsia" w:cs="Times New Roman"/>
          <w:lang w:eastAsia="ja-JP"/>
        </w:rPr>
        <w:t>a place is offered at the College (and preferably prior to application):</w:t>
      </w:r>
    </w:p>
    <w:p w14:paraId="44D50BB1" w14:textId="77777777" w:rsidR="007E4E4E" w:rsidRDefault="007E4E4E">
      <w:pPr>
        <w:spacing w:beforeLines="1" w:before="2" w:afterLines="1" w:after="2" w:line="240" w:lineRule="auto"/>
        <w:rPr>
          <w:rFonts w:eastAsiaTheme="minorEastAsia" w:cs="Times New Roman"/>
          <w:lang w:eastAsia="ja-JP"/>
        </w:rPr>
      </w:pPr>
    </w:p>
    <w:p w14:paraId="44D50BB2" w14:textId="77777777" w:rsidR="007E4E4E" w:rsidRDefault="009E13EE">
      <w:pPr>
        <w:numPr>
          <w:ilvl w:val="0"/>
          <w:numId w:val="6"/>
        </w:numPr>
        <w:spacing w:beforeLines="1" w:before="2" w:afterLines="1" w:after="2" w:line="240" w:lineRule="auto"/>
        <w:rPr>
          <w:rFonts w:eastAsiaTheme="minorEastAsia" w:cs="Times New Roman"/>
          <w:lang w:eastAsia="ja-JP"/>
        </w:rPr>
      </w:pPr>
      <w:r>
        <w:rPr>
          <w:rFonts w:eastAsiaTheme="minorEastAsia" w:cs="Times New Roman"/>
          <w:lang w:eastAsia="ja-JP"/>
        </w:rPr>
        <w:t>Parents must disclose to the College any known or suspected circumstances relating to their child’s health, development, allergies, disabilities and learning difficulties. The College reserves the right to subsequently withdraw any place offered based on incomplete disclosure of known or suspected neurodivergent needs and/or disabilities.</w:t>
      </w:r>
    </w:p>
    <w:p w14:paraId="44D50BB3" w14:textId="77777777" w:rsidR="007E4E4E" w:rsidRDefault="007E4E4E">
      <w:pPr>
        <w:spacing w:beforeLines="1" w:before="2" w:afterLines="1" w:after="2" w:line="240" w:lineRule="auto"/>
        <w:rPr>
          <w:rFonts w:eastAsiaTheme="minorEastAsia" w:cs="Times New Roman"/>
          <w:lang w:eastAsia="ja-JP"/>
        </w:rPr>
      </w:pPr>
    </w:p>
    <w:p w14:paraId="44D50BB4" w14:textId="77777777" w:rsidR="007E4E4E" w:rsidRDefault="009E13EE">
      <w:pPr>
        <w:numPr>
          <w:ilvl w:val="0"/>
          <w:numId w:val="6"/>
        </w:numPr>
        <w:spacing w:beforeLines="1" w:before="2" w:afterLines="1" w:after="2" w:line="240" w:lineRule="auto"/>
        <w:rPr>
          <w:rFonts w:eastAsiaTheme="minorEastAsia" w:cs="Times New Roman"/>
          <w:lang w:eastAsia="ja-JP"/>
        </w:rPr>
      </w:pPr>
      <w:r>
        <w:rPr>
          <w:rFonts w:eastAsiaTheme="minorEastAsia" w:cs="Times New Roman"/>
          <w:lang w:eastAsia="ja-JP"/>
        </w:rPr>
        <w:lastRenderedPageBreak/>
        <w:t>Based on such disclosure, the College will confirm whether or not it is able to fully meet the needs of the child/young person.</w:t>
      </w:r>
    </w:p>
    <w:p w14:paraId="44D50BB5" w14:textId="77777777" w:rsidR="007E4E4E" w:rsidRDefault="007E4E4E">
      <w:pPr>
        <w:spacing w:beforeLines="1" w:before="2" w:afterLines="1" w:after="2" w:line="240" w:lineRule="auto"/>
        <w:rPr>
          <w:rFonts w:eastAsiaTheme="minorEastAsia" w:cs="Times New Roman"/>
          <w:lang w:eastAsia="ja-JP"/>
        </w:rPr>
      </w:pPr>
    </w:p>
    <w:p w14:paraId="44D50BB6" w14:textId="77777777" w:rsidR="007E4E4E" w:rsidRDefault="007E4E4E">
      <w:pPr>
        <w:spacing w:beforeLines="1" w:before="2" w:afterLines="1" w:after="2" w:line="240" w:lineRule="auto"/>
        <w:rPr>
          <w:rFonts w:eastAsiaTheme="minorEastAsia" w:cs="Times New Roman"/>
          <w:lang w:eastAsia="ja-JP"/>
        </w:rPr>
      </w:pPr>
    </w:p>
    <w:p w14:paraId="44D50BB7" w14:textId="23417D00" w:rsidR="007E4E4E" w:rsidRDefault="009E13EE">
      <w:pPr>
        <w:spacing w:beforeLines="1" w:before="2" w:afterLines="1" w:after="2" w:line="240" w:lineRule="auto"/>
        <w:rPr>
          <w:rFonts w:eastAsiaTheme="minorEastAsia" w:cs="Times New Roman"/>
          <w:lang w:eastAsia="ja-JP"/>
        </w:rPr>
      </w:pPr>
      <w:r>
        <w:rPr>
          <w:rFonts w:eastAsiaTheme="minorEastAsia" w:cs="Times New Roman"/>
          <w:lang w:eastAsia="ja-JP"/>
        </w:rPr>
        <w:t xml:space="preserve">Where a pupil’s </w:t>
      </w:r>
      <w:r w:rsidR="0099548E">
        <w:rPr>
          <w:rFonts w:eastAsiaTheme="minorEastAsia" w:cs="Times New Roman"/>
          <w:lang w:eastAsia="ja-JP"/>
        </w:rPr>
        <w:t>additional</w:t>
      </w:r>
      <w:r>
        <w:rPr>
          <w:rFonts w:eastAsiaTheme="minorEastAsia" w:cs="Times New Roman"/>
          <w:lang w:eastAsia="ja-JP"/>
        </w:rPr>
        <w:t xml:space="preserve"> need and/or disability is identified, or develops, </w:t>
      </w:r>
      <w:r>
        <w:rPr>
          <w:rFonts w:eastAsiaTheme="minorEastAsia" w:cs="Times New Roman"/>
          <w:u w:val="single"/>
          <w:lang w:eastAsia="ja-JP"/>
        </w:rPr>
        <w:t>after</w:t>
      </w:r>
      <w:r>
        <w:rPr>
          <w:rFonts w:eastAsiaTheme="minorEastAsia" w:cs="Times New Roman"/>
          <w:lang w:eastAsia="ja-JP"/>
        </w:rPr>
        <w:t xml:space="preserve"> the pupil has started at the College, we will endeavour to continue support the pupil as long as:</w:t>
      </w:r>
    </w:p>
    <w:p w14:paraId="44D50BB8" w14:textId="77777777" w:rsidR="007E4E4E" w:rsidRDefault="009E13EE">
      <w:pPr>
        <w:numPr>
          <w:ilvl w:val="0"/>
          <w:numId w:val="7"/>
        </w:numPr>
        <w:spacing w:beforeLines="1" w:before="2" w:afterLines="1" w:after="2" w:line="240" w:lineRule="auto"/>
        <w:rPr>
          <w:rFonts w:eastAsiaTheme="minorEastAsia" w:cs="Times New Roman"/>
          <w:lang w:eastAsia="ja-JP"/>
        </w:rPr>
      </w:pPr>
      <w:r>
        <w:rPr>
          <w:rFonts w:eastAsiaTheme="minorEastAsia" w:cs="Times New Roman"/>
          <w:lang w:eastAsia="ja-JP"/>
        </w:rPr>
        <w:t xml:space="preserve">We have the appropriate resources and facilities to provide them with the support they require, and, </w:t>
      </w:r>
    </w:p>
    <w:p w14:paraId="44D50BB9" w14:textId="77777777" w:rsidR="007E4E4E" w:rsidRDefault="009E13EE">
      <w:pPr>
        <w:numPr>
          <w:ilvl w:val="0"/>
          <w:numId w:val="7"/>
        </w:numPr>
        <w:spacing w:beforeLines="1" w:before="2" w:afterLines="1" w:after="2" w:line="240" w:lineRule="auto"/>
        <w:rPr>
          <w:rFonts w:eastAsiaTheme="minorEastAsia" w:cs="Times New Roman"/>
          <w:lang w:eastAsia="ja-JP"/>
        </w:rPr>
      </w:pPr>
      <w:r>
        <w:rPr>
          <w:rFonts w:eastAsiaTheme="minorEastAsia" w:cs="Times New Roman"/>
          <w:lang w:eastAsia="ja-JP"/>
        </w:rPr>
        <w:t>We believe it is in the best interest of the child/young person and of the College community to remain at the College.</w:t>
      </w:r>
    </w:p>
    <w:p w14:paraId="44D50BBA" w14:textId="77777777" w:rsidR="007E4E4E" w:rsidRDefault="007E4E4E">
      <w:pPr>
        <w:spacing w:beforeLines="1" w:before="2" w:afterLines="1" w:after="2" w:line="240" w:lineRule="auto"/>
        <w:rPr>
          <w:rFonts w:eastAsiaTheme="minorEastAsia" w:cs="Times New Roman"/>
          <w:lang w:eastAsia="ja-JP"/>
        </w:rPr>
      </w:pPr>
    </w:p>
    <w:p w14:paraId="44D50BBB" w14:textId="77777777" w:rsidR="007E4E4E" w:rsidRDefault="009E13EE">
      <w:pPr>
        <w:spacing w:beforeLines="1" w:before="2" w:afterLines="1" w:after="2" w:line="240" w:lineRule="auto"/>
        <w:rPr>
          <w:rFonts w:eastAsiaTheme="minorEastAsia" w:cs="Times New Roman"/>
          <w:lang w:eastAsia="ja-JP"/>
        </w:rPr>
      </w:pPr>
      <w:r>
        <w:rPr>
          <w:rFonts w:eastAsiaTheme="minorEastAsia" w:cs="Times New Roman"/>
          <w:lang w:eastAsia="ja-JP"/>
        </w:rPr>
        <w:t xml:space="preserve">Where, in our judgement, either of these conditions no longer apply, we reserve the right to withdraw a place at the College. In such circumstances, we will use our reasonable endeavours to support parents in finding alternative arrangements. </w:t>
      </w:r>
    </w:p>
    <w:p w14:paraId="44D50BBC" w14:textId="77777777" w:rsidR="007E4E4E" w:rsidRDefault="007E4E4E">
      <w:pPr>
        <w:spacing w:beforeLines="1" w:before="2" w:afterLines="1" w:after="2" w:line="240" w:lineRule="auto"/>
        <w:rPr>
          <w:rFonts w:eastAsiaTheme="minorEastAsia" w:cs="Times New Roman"/>
          <w:lang w:eastAsia="ja-JP"/>
        </w:rPr>
      </w:pPr>
    </w:p>
    <w:p w14:paraId="44D50BBD" w14:textId="77777777" w:rsidR="007E4E4E" w:rsidRDefault="007E4E4E">
      <w:pPr>
        <w:spacing w:after="0" w:line="240" w:lineRule="auto"/>
        <w:rPr>
          <w:rFonts w:eastAsia="Calibri" w:cs="Times New Roman"/>
          <w:b/>
          <w:u w:val="single"/>
        </w:rPr>
      </w:pPr>
    </w:p>
    <w:p w14:paraId="44D50BBE" w14:textId="77777777" w:rsidR="007E4E4E" w:rsidRDefault="009E13EE">
      <w:pPr>
        <w:pStyle w:val="NormalWeb"/>
        <w:spacing w:before="2" w:after="2"/>
        <w:rPr>
          <w:rFonts w:asciiTheme="minorHAnsi" w:hAnsiTheme="minorHAnsi"/>
          <w:bCs/>
          <w:sz w:val="24"/>
          <w:szCs w:val="24"/>
        </w:rPr>
      </w:pPr>
      <w:r>
        <w:rPr>
          <w:rFonts w:asciiTheme="minorHAnsi" w:hAnsiTheme="minorHAnsi"/>
          <w:b/>
          <w:bCs/>
          <w:sz w:val="24"/>
          <w:szCs w:val="24"/>
          <w:u w:val="single"/>
        </w:rPr>
        <w:t>Principles and aims</w:t>
      </w:r>
    </w:p>
    <w:p w14:paraId="44D50BBF" w14:textId="77777777" w:rsidR="007E4E4E" w:rsidRDefault="007E4E4E">
      <w:pPr>
        <w:pStyle w:val="NormalWeb"/>
        <w:spacing w:before="2" w:after="2"/>
        <w:rPr>
          <w:rFonts w:asciiTheme="minorHAnsi" w:hAnsiTheme="minorHAnsi"/>
          <w:bCs/>
          <w:sz w:val="22"/>
          <w:szCs w:val="22"/>
        </w:rPr>
      </w:pPr>
    </w:p>
    <w:p w14:paraId="44D50BC0" w14:textId="77777777" w:rsidR="007E4E4E" w:rsidRDefault="009E13EE">
      <w:pPr>
        <w:rPr>
          <w:rFonts w:cstheme="minorHAnsi"/>
          <w:b/>
          <w:bCs/>
        </w:rPr>
      </w:pPr>
      <w:r>
        <w:rPr>
          <w:rFonts w:eastAsia="Calibri" w:cstheme="minorHAnsi"/>
        </w:rPr>
        <w:t xml:space="preserve">We aim to: </w:t>
      </w:r>
    </w:p>
    <w:p w14:paraId="44D50BC1" w14:textId="493ACBA1" w:rsidR="007E4E4E" w:rsidRDefault="009E13EE">
      <w:pPr>
        <w:pStyle w:val="ListParagraph"/>
        <w:numPr>
          <w:ilvl w:val="0"/>
          <w:numId w:val="8"/>
        </w:numPr>
        <w:rPr>
          <w:rFonts w:cstheme="minorHAnsi"/>
          <w:u w:val="single"/>
        </w:rPr>
      </w:pPr>
      <w:r>
        <w:rPr>
          <w:rFonts w:cstheme="minorHAnsi"/>
        </w:rPr>
        <w:t xml:space="preserve">Raise the aspirations of and expectations for all pupils with </w:t>
      </w:r>
      <w:r w:rsidR="0099548E">
        <w:rPr>
          <w:rFonts w:cstheme="minorHAnsi"/>
        </w:rPr>
        <w:t>addtional</w:t>
      </w:r>
      <w:r>
        <w:rPr>
          <w:rFonts w:cstheme="minorHAnsi"/>
        </w:rPr>
        <w:t xml:space="preserve"> needs and/or disabilities, by providing a focus on outcomes and not simply hours of provision or support</w:t>
      </w:r>
    </w:p>
    <w:p w14:paraId="44D50BC2" w14:textId="77777777" w:rsidR="007E4E4E" w:rsidRDefault="009E13EE">
      <w:pPr>
        <w:pStyle w:val="ListParagraph"/>
        <w:numPr>
          <w:ilvl w:val="0"/>
          <w:numId w:val="8"/>
        </w:numPr>
        <w:rPr>
          <w:rFonts w:cstheme="minorHAnsi"/>
          <w:u w:val="single"/>
        </w:rPr>
      </w:pPr>
      <w:r>
        <w:rPr>
          <w:rFonts w:cstheme="minorHAnsi"/>
        </w:rPr>
        <w:t>Ensure that all pupils have access to a broad and balanced curriculum.</w:t>
      </w:r>
    </w:p>
    <w:p w14:paraId="44D50BC3" w14:textId="77777777" w:rsidR="007E4E4E" w:rsidRDefault="009E13EE">
      <w:pPr>
        <w:pStyle w:val="ListParagraph"/>
        <w:numPr>
          <w:ilvl w:val="0"/>
          <w:numId w:val="8"/>
        </w:numPr>
        <w:rPr>
          <w:rFonts w:eastAsiaTheme="minorEastAsia" w:cstheme="minorHAnsi"/>
          <w:u w:val="single"/>
        </w:rPr>
      </w:pPr>
      <w:r>
        <w:rPr>
          <w:rFonts w:cstheme="minorHAnsi"/>
        </w:rPr>
        <w:t>Provide learning which is differentiated according to the needs and abilities of the individual</w:t>
      </w:r>
    </w:p>
    <w:p w14:paraId="44D50BC4" w14:textId="364960FB" w:rsidR="007E4E4E" w:rsidRDefault="009E13EE">
      <w:pPr>
        <w:pStyle w:val="ListParagraph"/>
        <w:numPr>
          <w:ilvl w:val="0"/>
          <w:numId w:val="8"/>
        </w:numPr>
        <w:rPr>
          <w:rFonts w:cstheme="minorHAnsi"/>
          <w:u w:val="single"/>
        </w:rPr>
      </w:pPr>
      <w:r>
        <w:rPr>
          <w:rFonts w:eastAsia="Calibri" w:cstheme="minorHAnsi"/>
        </w:rPr>
        <w:t xml:space="preserve">Promote sensitivity and responsiveness to </w:t>
      </w:r>
      <w:r w:rsidR="0099548E">
        <w:rPr>
          <w:rFonts w:eastAsia="Calibri" w:cstheme="minorHAnsi"/>
        </w:rPr>
        <w:t>additional needs</w:t>
      </w:r>
      <w:r>
        <w:rPr>
          <w:rFonts w:eastAsia="Calibri" w:cstheme="minorHAnsi"/>
        </w:rPr>
        <w:t xml:space="preserve"> and disabilities throughout the College</w:t>
      </w:r>
    </w:p>
    <w:p w14:paraId="44D50BC5" w14:textId="102A4B08" w:rsidR="007E4E4E" w:rsidRDefault="009E13EE">
      <w:pPr>
        <w:pStyle w:val="ListParagraph"/>
        <w:numPr>
          <w:ilvl w:val="0"/>
          <w:numId w:val="8"/>
        </w:numPr>
        <w:rPr>
          <w:rFonts w:cstheme="minorHAnsi"/>
          <w:u w:val="single"/>
        </w:rPr>
      </w:pPr>
      <w:r>
        <w:rPr>
          <w:rFonts w:cstheme="minorHAnsi"/>
        </w:rPr>
        <w:t xml:space="preserve">Encourage pupils with </w:t>
      </w:r>
      <w:r w:rsidR="0099548E">
        <w:rPr>
          <w:rFonts w:cstheme="minorHAnsi"/>
        </w:rPr>
        <w:t>additional</w:t>
      </w:r>
      <w:r>
        <w:rPr>
          <w:rFonts w:cstheme="minorHAnsi"/>
        </w:rPr>
        <w:t xml:space="preserve"> needs and/or disabilities to take as full a part as possible in all College activities.</w:t>
      </w:r>
    </w:p>
    <w:p w14:paraId="44D50BC6" w14:textId="63A7E57E" w:rsidR="007E4E4E" w:rsidRDefault="009E13EE">
      <w:pPr>
        <w:pStyle w:val="ListParagraph"/>
        <w:numPr>
          <w:ilvl w:val="0"/>
          <w:numId w:val="8"/>
        </w:numPr>
        <w:rPr>
          <w:rFonts w:cstheme="minorHAnsi"/>
          <w:u w:val="single"/>
        </w:rPr>
      </w:pPr>
      <w:r>
        <w:rPr>
          <w:rFonts w:cstheme="minorHAnsi"/>
        </w:rPr>
        <w:t xml:space="preserve">Educate pupils with </w:t>
      </w:r>
      <w:r w:rsidR="0099548E">
        <w:rPr>
          <w:rFonts w:cstheme="minorHAnsi"/>
        </w:rPr>
        <w:t>additional</w:t>
      </w:r>
      <w:r>
        <w:rPr>
          <w:rFonts w:cstheme="minorHAnsi"/>
        </w:rPr>
        <w:t xml:space="preserve"> needs and/or disabilities, whenever possible, alongside their peers within the mainstream curriculum.</w:t>
      </w:r>
    </w:p>
    <w:p w14:paraId="44D50BC7" w14:textId="77777777" w:rsidR="007E4E4E" w:rsidRDefault="009E13EE">
      <w:pPr>
        <w:pStyle w:val="ListParagraph"/>
        <w:numPr>
          <w:ilvl w:val="0"/>
          <w:numId w:val="8"/>
        </w:numPr>
        <w:rPr>
          <w:rFonts w:cstheme="minorHAnsi"/>
          <w:u w:val="single"/>
        </w:rPr>
      </w:pPr>
      <w:r>
        <w:rPr>
          <w:rFonts w:cstheme="minorHAnsi"/>
        </w:rPr>
        <w:t>Provide effective communication with the parents regarding their child’s/young person progress and attainment, and to recognise and encourage the vital role played by parents in supporting their child’s/young person education.</w:t>
      </w:r>
    </w:p>
    <w:p w14:paraId="44D50BC8" w14:textId="2FDDBAE8" w:rsidR="007E4E4E" w:rsidRDefault="009E13EE">
      <w:pPr>
        <w:pStyle w:val="ListParagraph"/>
        <w:numPr>
          <w:ilvl w:val="0"/>
          <w:numId w:val="8"/>
        </w:numPr>
        <w:rPr>
          <w:rFonts w:cstheme="minorHAnsi"/>
          <w:u w:val="single"/>
        </w:rPr>
      </w:pPr>
      <w:r>
        <w:rPr>
          <w:rFonts w:cstheme="minorHAnsi"/>
        </w:rPr>
        <w:t xml:space="preserve">Stimulate and maintain curiosity, interest and enjoyment for pupils with </w:t>
      </w:r>
      <w:r w:rsidR="0099548E">
        <w:rPr>
          <w:rFonts w:cstheme="minorHAnsi"/>
        </w:rPr>
        <w:t xml:space="preserve">additional </w:t>
      </w:r>
      <w:r>
        <w:rPr>
          <w:rFonts w:cstheme="minorHAnsi"/>
        </w:rPr>
        <w:t>needs and/or disability in their own education, setting themselves aspirational personal targets, and ensuring that they are involved, where practicable, in decisions affecting their future special educational provision.</w:t>
      </w:r>
    </w:p>
    <w:p w14:paraId="44D50BC9" w14:textId="77777777" w:rsidR="007E4E4E" w:rsidRDefault="007E4E4E">
      <w:pPr>
        <w:pStyle w:val="NormalWeb"/>
        <w:spacing w:before="2" w:after="2"/>
        <w:rPr>
          <w:rFonts w:asciiTheme="minorHAnsi" w:hAnsiTheme="minorHAnsi"/>
          <w:b/>
          <w:bCs/>
          <w:sz w:val="22"/>
          <w:szCs w:val="22"/>
          <w:u w:val="single"/>
        </w:rPr>
      </w:pPr>
    </w:p>
    <w:p w14:paraId="44D50BCA" w14:textId="77777777" w:rsidR="007E4E4E" w:rsidRDefault="007E4E4E">
      <w:pPr>
        <w:pStyle w:val="NormalWeb"/>
        <w:spacing w:before="2" w:after="2"/>
        <w:rPr>
          <w:rFonts w:asciiTheme="minorHAnsi" w:hAnsiTheme="minorHAnsi"/>
          <w:b/>
          <w:bCs/>
          <w:sz w:val="22"/>
          <w:szCs w:val="22"/>
          <w:u w:val="single"/>
        </w:rPr>
      </w:pPr>
    </w:p>
    <w:p w14:paraId="44D50BCB" w14:textId="77777777" w:rsidR="007E4E4E" w:rsidRDefault="007E4E4E">
      <w:pPr>
        <w:pStyle w:val="NormalWeb"/>
        <w:spacing w:before="2" w:after="2"/>
        <w:rPr>
          <w:rFonts w:asciiTheme="minorHAnsi" w:hAnsiTheme="minorHAnsi"/>
          <w:b/>
          <w:bCs/>
          <w:sz w:val="22"/>
          <w:szCs w:val="22"/>
          <w:u w:val="single"/>
        </w:rPr>
      </w:pPr>
    </w:p>
    <w:p w14:paraId="44D50BCC" w14:textId="77777777" w:rsidR="007E4E4E" w:rsidRDefault="007E4E4E">
      <w:pPr>
        <w:pStyle w:val="NormalWeb"/>
        <w:spacing w:before="2" w:after="2"/>
        <w:rPr>
          <w:rFonts w:asciiTheme="minorHAnsi" w:hAnsiTheme="minorHAnsi"/>
          <w:b/>
          <w:bCs/>
          <w:sz w:val="22"/>
          <w:szCs w:val="22"/>
          <w:u w:val="single"/>
        </w:rPr>
      </w:pPr>
    </w:p>
    <w:p w14:paraId="44D50BCD" w14:textId="77777777" w:rsidR="007E4E4E" w:rsidRDefault="009E13EE">
      <w:pPr>
        <w:pStyle w:val="NormalWeb"/>
        <w:spacing w:before="2" w:after="2"/>
        <w:rPr>
          <w:rFonts w:asciiTheme="minorHAnsi" w:hAnsiTheme="minorHAnsi"/>
          <w:bCs/>
          <w:i/>
          <w:sz w:val="22"/>
          <w:szCs w:val="22"/>
        </w:rPr>
      </w:pPr>
      <w:r>
        <w:rPr>
          <w:rFonts w:asciiTheme="minorHAnsi" w:hAnsiTheme="minorHAnsi"/>
          <w:b/>
          <w:bCs/>
          <w:sz w:val="24"/>
          <w:szCs w:val="24"/>
          <w:u w:val="single"/>
        </w:rPr>
        <w:t>Objectives</w:t>
      </w:r>
    </w:p>
    <w:p w14:paraId="44D50BCE" w14:textId="77777777" w:rsidR="007E4E4E" w:rsidRDefault="007E4E4E">
      <w:pPr>
        <w:pStyle w:val="NormalWeb"/>
        <w:spacing w:before="2" w:after="2"/>
        <w:rPr>
          <w:rFonts w:asciiTheme="minorHAnsi" w:hAnsiTheme="minorHAnsi"/>
          <w:bCs/>
          <w:sz w:val="22"/>
          <w:szCs w:val="22"/>
          <w:u w:val="single"/>
        </w:rPr>
      </w:pPr>
    </w:p>
    <w:p w14:paraId="44D50BCF" w14:textId="77777777" w:rsidR="007E4E4E" w:rsidRDefault="009E13EE">
      <w:r>
        <w:t>To fulfil our aims, our objectives are:</w:t>
      </w:r>
    </w:p>
    <w:p w14:paraId="44D50BD0" w14:textId="0BB05504" w:rsidR="007E4E4E" w:rsidRDefault="009E13EE">
      <w:pPr>
        <w:numPr>
          <w:ilvl w:val="0"/>
          <w:numId w:val="5"/>
        </w:numPr>
        <w:contextualSpacing/>
        <w:rPr>
          <w:rFonts w:cs="Arial"/>
        </w:rPr>
      </w:pPr>
      <w:r>
        <w:rPr>
          <w:rFonts w:cs="Arial"/>
        </w:rPr>
        <w:t xml:space="preserve">To identify and provide for pupils who have </w:t>
      </w:r>
      <w:r w:rsidR="0099548E">
        <w:rPr>
          <w:rFonts w:cs="Arial"/>
        </w:rPr>
        <w:t>additional</w:t>
      </w:r>
      <w:r>
        <w:rPr>
          <w:rFonts w:cs="Arial"/>
        </w:rPr>
        <w:t xml:space="preserve"> needs and/or disability.</w:t>
      </w:r>
    </w:p>
    <w:p w14:paraId="44D50BD1" w14:textId="77777777" w:rsidR="007E4E4E" w:rsidRDefault="009E13EE">
      <w:pPr>
        <w:numPr>
          <w:ilvl w:val="0"/>
          <w:numId w:val="5"/>
        </w:numPr>
        <w:contextualSpacing/>
        <w:rPr>
          <w:rFonts w:cs="Arial"/>
        </w:rPr>
      </w:pPr>
      <w:r>
        <w:rPr>
          <w:rFonts w:cs="Arial"/>
        </w:rPr>
        <w:t>To work within the guidance provided in the SEND Code of Practice, 2015.</w:t>
      </w:r>
    </w:p>
    <w:p w14:paraId="44D50BD2" w14:textId="77777777" w:rsidR="007E4E4E" w:rsidRDefault="009E13EE">
      <w:pPr>
        <w:numPr>
          <w:ilvl w:val="0"/>
          <w:numId w:val="5"/>
        </w:numPr>
        <w:contextualSpacing/>
        <w:rPr>
          <w:rFonts w:cs="Arial"/>
        </w:rPr>
      </w:pPr>
      <w:r>
        <w:rPr>
          <w:rFonts w:cs="Arial"/>
        </w:rPr>
        <w:lastRenderedPageBreak/>
        <w:t>To operate a “whole pupil, whole school” approach to the management and provision of support for special educational needs and disability.</w:t>
      </w:r>
    </w:p>
    <w:p w14:paraId="44D50BD3" w14:textId="2D384205" w:rsidR="007E4E4E" w:rsidRDefault="009E13EE">
      <w:pPr>
        <w:numPr>
          <w:ilvl w:val="0"/>
          <w:numId w:val="5"/>
        </w:numPr>
        <w:contextualSpacing/>
        <w:rPr>
          <w:rFonts w:cs="Arial"/>
        </w:rPr>
      </w:pPr>
      <w:r>
        <w:rPr>
          <w:rFonts w:cs="Arial"/>
        </w:rPr>
        <w:t xml:space="preserve">To provide a Head of </w:t>
      </w:r>
      <w:r w:rsidR="0099548E">
        <w:rPr>
          <w:rFonts w:cs="Arial"/>
        </w:rPr>
        <w:t xml:space="preserve">Learning Support </w:t>
      </w:r>
      <w:r>
        <w:rPr>
          <w:rFonts w:cs="Arial"/>
        </w:rPr>
        <w:t>who will work with the SEND</w:t>
      </w:r>
      <w:r w:rsidR="00125345">
        <w:rPr>
          <w:rFonts w:cs="Arial"/>
        </w:rPr>
        <w:t xml:space="preserve"> </w:t>
      </w:r>
      <w:r>
        <w:rPr>
          <w:rFonts w:cs="Arial"/>
        </w:rPr>
        <w:t>Policy.</w:t>
      </w:r>
    </w:p>
    <w:p w14:paraId="44D50BD4" w14:textId="421327AD" w:rsidR="007E4E4E" w:rsidRDefault="009E13EE">
      <w:pPr>
        <w:numPr>
          <w:ilvl w:val="0"/>
          <w:numId w:val="5"/>
        </w:numPr>
        <w:contextualSpacing/>
        <w:rPr>
          <w:rFonts w:cs="Arial"/>
        </w:rPr>
      </w:pPr>
      <w:r>
        <w:rPr>
          <w:rFonts w:cs="Arial"/>
        </w:rPr>
        <w:t xml:space="preserve">To provide support and advice for all staff working with </w:t>
      </w:r>
      <w:r w:rsidR="0099548E">
        <w:rPr>
          <w:rFonts w:cs="Arial"/>
        </w:rPr>
        <w:t xml:space="preserve">students with additional needs </w:t>
      </w:r>
      <w:r>
        <w:rPr>
          <w:rFonts w:cs="Arial"/>
        </w:rPr>
        <w:t xml:space="preserve">and disabled </w:t>
      </w:r>
      <w:r w:rsidR="0099548E">
        <w:rPr>
          <w:rFonts w:cs="Arial"/>
        </w:rPr>
        <w:t>students</w:t>
      </w:r>
      <w:r>
        <w:rPr>
          <w:rFonts w:cs="Arial"/>
        </w:rPr>
        <w:t>.</w:t>
      </w:r>
    </w:p>
    <w:p w14:paraId="44D50BD5" w14:textId="77777777" w:rsidR="007E4E4E" w:rsidRDefault="007E4E4E"/>
    <w:p w14:paraId="44D50BD6" w14:textId="77777777" w:rsidR="007E4E4E" w:rsidRDefault="007E4E4E"/>
    <w:p w14:paraId="44D50BD7" w14:textId="77777777" w:rsidR="007E4E4E" w:rsidRDefault="007E4E4E"/>
    <w:p w14:paraId="44D50BD8" w14:textId="77777777" w:rsidR="007E4E4E" w:rsidRDefault="007E4E4E"/>
    <w:p w14:paraId="44D50BD9" w14:textId="77777777" w:rsidR="007E4E4E" w:rsidRDefault="007E4E4E"/>
    <w:p w14:paraId="44D50BDA" w14:textId="77777777" w:rsidR="007E4E4E" w:rsidRDefault="007E4E4E"/>
    <w:p w14:paraId="44D50BDB" w14:textId="77777777" w:rsidR="007E4E4E" w:rsidRDefault="007E4E4E"/>
    <w:p w14:paraId="44D50BDC" w14:textId="77777777" w:rsidR="007E4E4E" w:rsidRDefault="007E4E4E"/>
    <w:p w14:paraId="44D50BDD" w14:textId="77777777" w:rsidR="007E4E4E" w:rsidRDefault="007E4E4E"/>
    <w:p w14:paraId="44D50BDE" w14:textId="77777777" w:rsidR="007E4E4E" w:rsidRDefault="007E4E4E"/>
    <w:p w14:paraId="44D50BDF" w14:textId="77777777" w:rsidR="007E4E4E" w:rsidRDefault="007E4E4E"/>
    <w:p w14:paraId="44D50BE0" w14:textId="77777777" w:rsidR="007E4E4E" w:rsidRDefault="007E4E4E"/>
    <w:p w14:paraId="44D50BE1" w14:textId="77777777" w:rsidR="007E4E4E" w:rsidRDefault="007E4E4E"/>
    <w:p w14:paraId="44D50BE2" w14:textId="77777777" w:rsidR="007E4E4E" w:rsidRDefault="007E4E4E"/>
    <w:p w14:paraId="44D50BE3" w14:textId="77777777" w:rsidR="007E4E4E" w:rsidRDefault="007E4E4E"/>
    <w:p w14:paraId="44D50BE4" w14:textId="77777777" w:rsidR="007E4E4E" w:rsidRDefault="007E4E4E"/>
    <w:p w14:paraId="44D50BE5" w14:textId="77777777" w:rsidR="007E4E4E" w:rsidRDefault="007E4E4E">
      <w:pPr>
        <w:contextualSpacing/>
        <w:jc w:val="center"/>
        <w:rPr>
          <w:rFonts w:cstheme="minorHAnsi"/>
          <w:b/>
          <w:bCs/>
          <w:sz w:val="28"/>
          <w:szCs w:val="28"/>
        </w:rPr>
      </w:pPr>
    </w:p>
    <w:p w14:paraId="44D50BE6" w14:textId="77777777" w:rsidR="007E4E4E" w:rsidRDefault="007E4E4E">
      <w:pPr>
        <w:contextualSpacing/>
        <w:jc w:val="center"/>
        <w:rPr>
          <w:rFonts w:cstheme="minorHAnsi"/>
          <w:b/>
          <w:bCs/>
          <w:sz w:val="28"/>
          <w:szCs w:val="28"/>
        </w:rPr>
      </w:pPr>
    </w:p>
    <w:p w14:paraId="44D50BE7" w14:textId="77777777" w:rsidR="007E4E4E" w:rsidRDefault="007E4E4E">
      <w:pPr>
        <w:contextualSpacing/>
        <w:jc w:val="center"/>
        <w:rPr>
          <w:rFonts w:cstheme="minorHAnsi"/>
          <w:b/>
          <w:bCs/>
          <w:sz w:val="28"/>
          <w:szCs w:val="28"/>
        </w:rPr>
      </w:pPr>
    </w:p>
    <w:p w14:paraId="44D50BE8" w14:textId="77777777" w:rsidR="007E4E4E" w:rsidRDefault="007E4E4E">
      <w:pPr>
        <w:contextualSpacing/>
        <w:jc w:val="center"/>
        <w:rPr>
          <w:rFonts w:cstheme="minorHAnsi"/>
          <w:b/>
          <w:bCs/>
          <w:sz w:val="28"/>
          <w:szCs w:val="28"/>
        </w:rPr>
      </w:pPr>
    </w:p>
    <w:p w14:paraId="44D50BE9" w14:textId="77777777" w:rsidR="007E4E4E" w:rsidRDefault="009E13EE">
      <w:pPr>
        <w:contextualSpacing/>
        <w:jc w:val="center"/>
        <w:rPr>
          <w:rFonts w:cstheme="minorHAnsi"/>
          <w:b/>
          <w:bCs/>
          <w:sz w:val="28"/>
          <w:szCs w:val="28"/>
        </w:rPr>
      </w:pPr>
      <w:r>
        <w:rPr>
          <w:rFonts w:cstheme="minorHAnsi"/>
          <w:b/>
          <w:bCs/>
          <w:sz w:val="28"/>
          <w:szCs w:val="28"/>
        </w:rPr>
        <w:t xml:space="preserve">Section 2 </w:t>
      </w:r>
    </w:p>
    <w:p w14:paraId="44D50BEA" w14:textId="77777777" w:rsidR="007E4E4E" w:rsidRDefault="007E4E4E">
      <w:pPr>
        <w:spacing w:beforeLines="1" w:before="2" w:afterLines="1" w:after="2"/>
        <w:rPr>
          <w:rFonts w:asciiTheme="majorHAnsi" w:hAnsiTheme="majorHAnsi" w:cs="Times New Roman"/>
          <w:b/>
          <w:u w:val="single"/>
        </w:rPr>
      </w:pPr>
    </w:p>
    <w:p w14:paraId="44D50BEB" w14:textId="77777777" w:rsidR="007E4E4E" w:rsidRDefault="009E13EE">
      <w:pPr>
        <w:spacing w:beforeLines="1" w:before="2" w:afterLines="1" w:after="2"/>
        <w:rPr>
          <w:rFonts w:cstheme="minorHAnsi"/>
          <w:b/>
          <w:color w:val="000000" w:themeColor="text1"/>
          <w:sz w:val="28"/>
          <w:szCs w:val="28"/>
          <w:u w:val="single"/>
        </w:rPr>
      </w:pPr>
      <w:r>
        <w:rPr>
          <w:rFonts w:cstheme="minorHAnsi"/>
          <w:b/>
          <w:color w:val="000000" w:themeColor="text1"/>
          <w:sz w:val="28"/>
          <w:szCs w:val="28"/>
          <w:u w:val="single"/>
        </w:rPr>
        <w:t>Identification, Assessment and Provision</w:t>
      </w:r>
      <w:r>
        <w:rPr>
          <w:rFonts w:cstheme="minorHAnsi"/>
          <w:b/>
          <w:color w:val="000000" w:themeColor="text1"/>
          <w:sz w:val="28"/>
          <w:szCs w:val="28"/>
          <w:u w:val="single"/>
        </w:rPr>
        <w:br/>
      </w:r>
      <w:r>
        <w:rPr>
          <w:rFonts w:cstheme="minorHAnsi"/>
          <w:b/>
          <w:color w:val="000000" w:themeColor="text1"/>
          <w:sz w:val="28"/>
          <w:szCs w:val="28"/>
          <w:u w:val="single"/>
        </w:rPr>
        <w:br/>
      </w:r>
      <w:r>
        <w:rPr>
          <w:rFonts w:cstheme="minorHAnsi"/>
          <w:color w:val="000000" w:themeColor="text1"/>
        </w:rPr>
        <w:lastRenderedPageBreak/>
        <w:t xml:space="preserve">We recognise the importance of early identification of SEND. Evidence shows that early intervention and response improves the long‐term outcomes for pupils. </w:t>
      </w:r>
    </w:p>
    <w:p w14:paraId="44D50BEC" w14:textId="77777777" w:rsidR="007E4E4E" w:rsidRDefault="007E4E4E">
      <w:pPr>
        <w:spacing w:beforeLines="1" w:before="2" w:afterLines="1" w:after="2"/>
        <w:rPr>
          <w:rFonts w:cstheme="minorHAnsi"/>
          <w:color w:val="000000" w:themeColor="text1"/>
        </w:rPr>
      </w:pPr>
    </w:p>
    <w:p w14:paraId="44D50BED" w14:textId="370BB96C" w:rsidR="007E4E4E" w:rsidRDefault="009E13EE">
      <w:pPr>
        <w:spacing w:line="240" w:lineRule="auto"/>
        <w:rPr>
          <w:rFonts w:cs="Arial"/>
        </w:rPr>
      </w:pPr>
      <w:r>
        <w:rPr>
          <w:rFonts w:cs="Arial"/>
        </w:rPr>
        <w:t xml:space="preserve">A student may become known to the </w:t>
      </w:r>
      <w:r w:rsidR="0099548E">
        <w:rPr>
          <w:rFonts w:cs="Arial"/>
        </w:rPr>
        <w:t>Learning Support</w:t>
      </w:r>
      <w:r>
        <w:rPr>
          <w:rFonts w:cs="Arial"/>
        </w:rPr>
        <w:t xml:space="preserve"> Department through:</w:t>
      </w:r>
    </w:p>
    <w:p w14:paraId="44D50BEE" w14:textId="77777777" w:rsidR="007E4E4E" w:rsidRDefault="009E13EE">
      <w:pPr>
        <w:pStyle w:val="ListParagraph"/>
        <w:numPr>
          <w:ilvl w:val="0"/>
          <w:numId w:val="32"/>
        </w:numPr>
        <w:spacing w:after="0" w:line="240" w:lineRule="auto"/>
        <w:rPr>
          <w:rFonts w:cs="Arial"/>
        </w:rPr>
      </w:pPr>
      <w:r>
        <w:rPr>
          <w:rFonts w:cs="Arial"/>
        </w:rPr>
        <w:t>Admission procedures</w:t>
      </w:r>
    </w:p>
    <w:p w14:paraId="739875C4" w14:textId="77777777" w:rsidR="0099548E" w:rsidRDefault="009E13EE" w:rsidP="00AA2ACE">
      <w:pPr>
        <w:pStyle w:val="ListParagraph"/>
        <w:numPr>
          <w:ilvl w:val="0"/>
          <w:numId w:val="32"/>
        </w:numPr>
        <w:spacing w:after="0" w:line="240" w:lineRule="auto"/>
        <w:rPr>
          <w:rFonts w:cs="Arial"/>
        </w:rPr>
      </w:pPr>
      <w:r w:rsidRPr="0099548E">
        <w:rPr>
          <w:rFonts w:cs="Arial"/>
        </w:rPr>
        <w:t xml:space="preserve">Initial meeting with the Head of </w:t>
      </w:r>
      <w:r w:rsidR="0099548E">
        <w:rPr>
          <w:rFonts w:cs="Arial"/>
        </w:rPr>
        <w:t>Learning Support</w:t>
      </w:r>
    </w:p>
    <w:p w14:paraId="44D50BF0" w14:textId="22716766" w:rsidR="007E4E4E" w:rsidRPr="0099548E" w:rsidRDefault="009E13EE" w:rsidP="00AA2ACE">
      <w:pPr>
        <w:pStyle w:val="ListParagraph"/>
        <w:numPr>
          <w:ilvl w:val="0"/>
          <w:numId w:val="32"/>
        </w:numPr>
        <w:spacing w:after="0" w:line="240" w:lineRule="auto"/>
        <w:rPr>
          <w:rFonts w:cs="Arial"/>
        </w:rPr>
      </w:pPr>
      <w:r w:rsidRPr="0099548E">
        <w:rPr>
          <w:rFonts w:cs="Arial"/>
        </w:rPr>
        <w:t>External tests and exams</w:t>
      </w:r>
    </w:p>
    <w:p w14:paraId="44D50BF1" w14:textId="77777777" w:rsidR="007E4E4E" w:rsidRDefault="009E13EE">
      <w:pPr>
        <w:pStyle w:val="ListParagraph"/>
        <w:numPr>
          <w:ilvl w:val="0"/>
          <w:numId w:val="32"/>
        </w:numPr>
        <w:spacing w:after="0" w:line="240" w:lineRule="auto"/>
        <w:rPr>
          <w:rFonts w:cs="Arial"/>
        </w:rPr>
      </w:pPr>
      <w:r>
        <w:rPr>
          <w:rFonts w:cs="Arial"/>
        </w:rPr>
        <w:t>Inconsistencies in either YELLIS or ALIS tests or current attainment: these are A Level Information Systems and Year 11 Information Systems software tests.</w:t>
      </w:r>
    </w:p>
    <w:p w14:paraId="44D50BF2" w14:textId="77777777" w:rsidR="007E4E4E" w:rsidRDefault="009E13EE">
      <w:pPr>
        <w:pStyle w:val="ListParagraph"/>
        <w:numPr>
          <w:ilvl w:val="0"/>
          <w:numId w:val="32"/>
        </w:numPr>
        <w:spacing w:after="0" w:line="240" w:lineRule="auto"/>
        <w:rPr>
          <w:rFonts w:cs="Arial"/>
        </w:rPr>
      </w:pPr>
      <w:r>
        <w:rPr>
          <w:rFonts w:cs="Arial"/>
        </w:rPr>
        <w:t>Expression of parental concerns</w:t>
      </w:r>
    </w:p>
    <w:p w14:paraId="44D50BF3" w14:textId="77777777" w:rsidR="007E4E4E" w:rsidRDefault="009E13EE">
      <w:pPr>
        <w:pStyle w:val="ListParagraph"/>
        <w:numPr>
          <w:ilvl w:val="0"/>
          <w:numId w:val="32"/>
        </w:numPr>
        <w:spacing w:after="0" w:line="240" w:lineRule="auto"/>
        <w:rPr>
          <w:rFonts w:cs="Arial"/>
        </w:rPr>
      </w:pPr>
      <w:r>
        <w:rPr>
          <w:rFonts w:cs="Arial"/>
        </w:rPr>
        <w:t xml:space="preserve">Teacher or support staff concern and/or referral </w:t>
      </w:r>
    </w:p>
    <w:p w14:paraId="44D50BF4" w14:textId="77777777" w:rsidR="007E4E4E" w:rsidRDefault="009E13EE">
      <w:pPr>
        <w:pStyle w:val="ListParagraph"/>
        <w:numPr>
          <w:ilvl w:val="0"/>
          <w:numId w:val="32"/>
        </w:numPr>
        <w:spacing w:after="0" w:line="240" w:lineRule="auto"/>
        <w:rPr>
          <w:rFonts w:cs="Arial"/>
        </w:rPr>
      </w:pPr>
      <w:r>
        <w:rPr>
          <w:rFonts w:cs="Arial"/>
        </w:rPr>
        <w:t>Student self-referral</w:t>
      </w:r>
    </w:p>
    <w:p w14:paraId="44D50BF5" w14:textId="77777777" w:rsidR="007E4E4E" w:rsidRDefault="009E13EE">
      <w:pPr>
        <w:pStyle w:val="ListParagraph"/>
        <w:numPr>
          <w:ilvl w:val="0"/>
          <w:numId w:val="32"/>
        </w:numPr>
        <w:spacing w:after="0" w:line="240" w:lineRule="auto"/>
        <w:rPr>
          <w:rFonts w:cs="Arial"/>
        </w:rPr>
      </w:pPr>
      <w:r>
        <w:rPr>
          <w:rFonts w:cs="Arial"/>
        </w:rPr>
        <w:t>Specialist assessments undertaken by external educational psychologists</w:t>
      </w:r>
    </w:p>
    <w:p w14:paraId="44D50BF6" w14:textId="311F8610" w:rsidR="007E4E4E" w:rsidRDefault="009E13EE">
      <w:pPr>
        <w:pStyle w:val="ListParagraph"/>
        <w:numPr>
          <w:ilvl w:val="0"/>
          <w:numId w:val="32"/>
        </w:numPr>
        <w:spacing w:after="0" w:line="240" w:lineRule="auto"/>
        <w:rPr>
          <w:rFonts w:cs="Arial"/>
        </w:rPr>
      </w:pPr>
      <w:r>
        <w:rPr>
          <w:rFonts w:cs="Arial"/>
        </w:rPr>
        <w:t xml:space="preserve">Specialist assessments undertaken by the </w:t>
      </w:r>
      <w:r w:rsidR="0099548E">
        <w:rPr>
          <w:rFonts w:cs="Arial"/>
        </w:rPr>
        <w:t>Learning Support</w:t>
      </w:r>
      <w:r w:rsidR="00125345">
        <w:rPr>
          <w:rFonts w:cs="Arial"/>
        </w:rPr>
        <w:t xml:space="preserve"> department </w:t>
      </w:r>
      <w:r>
        <w:rPr>
          <w:rFonts w:cs="Arial"/>
        </w:rPr>
        <w:t xml:space="preserve"> </w:t>
      </w:r>
    </w:p>
    <w:p w14:paraId="44D50BF7" w14:textId="77777777" w:rsidR="007E4E4E" w:rsidRDefault="007E4E4E">
      <w:pPr>
        <w:pStyle w:val="ListParagraph"/>
        <w:spacing w:after="0" w:line="240" w:lineRule="auto"/>
        <w:rPr>
          <w:rFonts w:cs="Arial"/>
        </w:rPr>
      </w:pPr>
    </w:p>
    <w:p w14:paraId="44D50BF8"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At the same time, we will consider whether a pupil has a disability under the Equality Act 2010 and, if so, what reasonable adjustments may need to be made and whether we can reasonably accommodate and support these needs effectively. </w:t>
      </w:r>
    </w:p>
    <w:p w14:paraId="44D50BF9" w14:textId="77777777" w:rsidR="007E4E4E" w:rsidRDefault="007E4E4E">
      <w:pPr>
        <w:spacing w:beforeLines="1" w:before="2" w:afterLines="1" w:after="2"/>
        <w:rPr>
          <w:rFonts w:cstheme="minorHAnsi"/>
          <w:color w:val="000000" w:themeColor="text1"/>
        </w:rPr>
      </w:pPr>
    </w:p>
    <w:p w14:paraId="44D50BFA" w14:textId="688817E9" w:rsidR="007E4E4E" w:rsidRDefault="009E13EE">
      <w:pPr>
        <w:spacing w:beforeLines="1" w:before="2" w:afterLines="1" w:after="2"/>
        <w:rPr>
          <w:rFonts w:cstheme="minorHAnsi"/>
          <w:color w:val="000000" w:themeColor="text1"/>
        </w:rPr>
      </w:pPr>
      <w:r>
        <w:rPr>
          <w:rFonts w:cstheme="minorHAnsi"/>
          <w:color w:val="000000" w:themeColor="text1"/>
        </w:rPr>
        <w:t xml:space="preserve">High quality teaching, differentiated for individual pupils, is the first step in responding to those who have or may have </w:t>
      </w:r>
      <w:r w:rsidR="0099548E">
        <w:rPr>
          <w:rFonts w:cstheme="minorHAnsi"/>
          <w:color w:val="000000" w:themeColor="text1"/>
        </w:rPr>
        <w:t>additional</w:t>
      </w:r>
      <w:r>
        <w:rPr>
          <w:rFonts w:cstheme="minorHAnsi"/>
          <w:color w:val="000000" w:themeColor="text1"/>
        </w:rPr>
        <w:t xml:space="preserve"> needs and/or disability. Additional support cannot compensate for the lack of good quality teaching. Reviews of the quality of teaching will include teacher’s understanding of strategies to support students with diverse needs. </w:t>
      </w:r>
    </w:p>
    <w:p w14:paraId="44D50BFB" w14:textId="77777777" w:rsidR="007E4E4E" w:rsidRDefault="007E4E4E">
      <w:pPr>
        <w:spacing w:beforeLines="1" w:before="2" w:afterLines="1" w:after="2"/>
        <w:rPr>
          <w:rFonts w:cstheme="minorHAnsi"/>
          <w:color w:val="000000" w:themeColor="text1"/>
        </w:rPr>
      </w:pPr>
    </w:p>
    <w:p w14:paraId="44D50BFC" w14:textId="7A8F1A81" w:rsidR="007E4E4E" w:rsidRDefault="009E13EE">
      <w:pPr>
        <w:spacing w:beforeLines="1" w:before="2" w:afterLines="1" w:after="2"/>
        <w:rPr>
          <w:rFonts w:cstheme="minorHAnsi"/>
          <w:color w:val="000000" w:themeColor="text1"/>
        </w:rPr>
      </w:pPr>
      <w:r>
        <w:rPr>
          <w:rFonts w:cstheme="minorHAnsi"/>
          <w:color w:val="000000" w:themeColor="text1"/>
        </w:rPr>
        <w:t xml:space="preserve">Provision will be determined through the SEND Support Frameworks for each of the four categories of need and will use a </w:t>
      </w:r>
      <w:r w:rsidR="00BE1ECA">
        <w:rPr>
          <w:rFonts w:cstheme="minorHAnsi"/>
          <w:color w:val="000000" w:themeColor="text1"/>
        </w:rPr>
        <w:t>Graduated</w:t>
      </w:r>
      <w:r>
        <w:rPr>
          <w:rFonts w:cstheme="minorHAnsi"/>
          <w:color w:val="000000" w:themeColor="text1"/>
        </w:rPr>
        <w:t xml:space="preserve"> Approach as set out in the </w:t>
      </w:r>
      <w:r w:rsidR="00BE1ECA">
        <w:rPr>
          <w:rFonts w:cstheme="minorHAnsi"/>
          <w:color w:val="000000" w:themeColor="text1"/>
        </w:rPr>
        <w:t>a</w:t>
      </w:r>
      <w:r>
        <w:rPr>
          <w:rFonts w:cstheme="minorHAnsi"/>
          <w:color w:val="000000" w:themeColor="text1"/>
        </w:rPr>
        <w:t>ppendi</w:t>
      </w:r>
      <w:r w:rsidR="00BE1ECA">
        <w:rPr>
          <w:rFonts w:cstheme="minorHAnsi"/>
          <w:color w:val="000000" w:themeColor="text1"/>
        </w:rPr>
        <w:t>x 4</w:t>
      </w:r>
      <w:r>
        <w:rPr>
          <w:rFonts w:cstheme="minorHAnsi"/>
          <w:color w:val="000000" w:themeColor="text1"/>
        </w:rPr>
        <w:t>.</w:t>
      </w:r>
    </w:p>
    <w:p w14:paraId="44D50BFD" w14:textId="77777777" w:rsidR="007E4E4E" w:rsidRDefault="007E4E4E">
      <w:pPr>
        <w:spacing w:beforeLines="1" w:before="2" w:afterLines="1" w:after="2"/>
        <w:rPr>
          <w:rFonts w:cstheme="minorHAnsi"/>
          <w:color w:val="000000" w:themeColor="text1"/>
        </w:rPr>
      </w:pPr>
    </w:p>
    <w:p w14:paraId="44D50BFE"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The needs of pupils and provision they receive will be assessed and regularly reviewed through a range of indicators: </w:t>
      </w:r>
    </w:p>
    <w:p w14:paraId="44D50BFF" w14:textId="77777777" w:rsidR="007E4E4E" w:rsidRDefault="009E13EE">
      <w:pPr>
        <w:numPr>
          <w:ilvl w:val="0"/>
          <w:numId w:val="9"/>
        </w:numPr>
        <w:spacing w:beforeLines="1" w:before="2" w:afterLines="1" w:after="2" w:line="240" w:lineRule="auto"/>
        <w:rPr>
          <w:rFonts w:cstheme="minorHAnsi"/>
          <w:color w:val="000000" w:themeColor="text1"/>
        </w:rPr>
      </w:pPr>
      <w:r>
        <w:rPr>
          <w:rFonts w:cstheme="minorHAnsi"/>
          <w:color w:val="000000" w:themeColor="text1"/>
        </w:rPr>
        <w:t xml:space="preserve">The outcome of standardised assessments </w:t>
      </w:r>
    </w:p>
    <w:p w14:paraId="44D50C00" w14:textId="77777777" w:rsidR="007E4E4E" w:rsidRDefault="009E13EE">
      <w:pPr>
        <w:numPr>
          <w:ilvl w:val="0"/>
          <w:numId w:val="9"/>
        </w:numPr>
        <w:spacing w:beforeLines="1" w:before="2" w:afterLines="1" w:after="2" w:line="240" w:lineRule="auto"/>
        <w:rPr>
          <w:rFonts w:cstheme="minorHAnsi"/>
          <w:color w:val="000000" w:themeColor="text1"/>
        </w:rPr>
      </w:pPr>
      <w:r>
        <w:rPr>
          <w:rFonts w:cstheme="minorHAnsi"/>
          <w:color w:val="000000" w:themeColor="text1"/>
        </w:rPr>
        <w:t>The outcome of internal school/college exams</w:t>
      </w:r>
    </w:p>
    <w:p w14:paraId="44D50C01" w14:textId="77777777" w:rsidR="007E4E4E" w:rsidRDefault="009E13EE">
      <w:pPr>
        <w:numPr>
          <w:ilvl w:val="0"/>
          <w:numId w:val="9"/>
        </w:numPr>
        <w:spacing w:beforeLines="1" w:before="2" w:afterLines="1" w:after="2" w:line="240" w:lineRule="auto"/>
        <w:rPr>
          <w:rFonts w:cstheme="minorHAnsi"/>
          <w:color w:val="000000" w:themeColor="text1"/>
        </w:rPr>
      </w:pPr>
      <w:r>
        <w:rPr>
          <w:rFonts w:cstheme="minorHAnsi"/>
          <w:color w:val="000000" w:themeColor="text1"/>
        </w:rPr>
        <w:t>Concerns raised by parents, the pupil and outside agencies and to take account of any information that they provide (for example Educational Psychologist, Occupational Therapist or Speech and Language reports)</w:t>
      </w:r>
    </w:p>
    <w:p w14:paraId="44D50C02" w14:textId="77777777" w:rsidR="007E4E4E" w:rsidRDefault="009E13EE">
      <w:pPr>
        <w:numPr>
          <w:ilvl w:val="0"/>
          <w:numId w:val="9"/>
        </w:numPr>
        <w:spacing w:beforeLines="1" w:before="2" w:afterLines="1" w:after="2" w:line="240" w:lineRule="auto"/>
        <w:rPr>
          <w:rFonts w:cstheme="minorHAnsi"/>
          <w:color w:val="000000" w:themeColor="text1"/>
        </w:rPr>
      </w:pPr>
      <w:r>
        <w:rPr>
          <w:rFonts w:cstheme="minorHAnsi"/>
          <w:color w:val="000000" w:themeColor="text1"/>
        </w:rPr>
        <w:t>Behaviour data</w:t>
      </w:r>
    </w:p>
    <w:p w14:paraId="44D50C03" w14:textId="77777777" w:rsidR="007E4E4E" w:rsidRDefault="009E13EE">
      <w:pPr>
        <w:numPr>
          <w:ilvl w:val="0"/>
          <w:numId w:val="9"/>
        </w:numPr>
        <w:spacing w:beforeLines="1" w:before="2" w:afterLines="1" w:after="2" w:line="240" w:lineRule="auto"/>
        <w:rPr>
          <w:rFonts w:cstheme="minorHAnsi"/>
          <w:color w:val="000000" w:themeColor="text1"/>
        </w:rPr>
      </w:pPr>
      <w:r>
        <w:rPr>
          <w:rFonts w:cstheme="minorHAnsi"/>
          <w:color w:val="000000" w:themeColor="text1"/>
        </w:rPr>
        <w:t xml:space="preserve">Regular in-class and/or subject assessments. </w:t>
      </w:r>
    </w:p>
    <w:p w14:paraId="44D50C04" w14:textId="77777777" w:rsidR="007E4E4E" w:rsidRDefault="007E4E4E">
      <w:pPr>
        <w:spacing w:beforeLines="1" w:before="2" w:afterLines="1" w:after="2"/>
        <w:rPr>
          <w:rFonts w:cstheme="minorHAnsi"/>
          <w:color w:val="000000" w:themeColor="text1"/>
        </w:rPr>
      </w:pPr>
    </w:p>
    <w:p w14:paraId="44D50C05" w14:textId="77777777" w:rsidR="007E4E4E" w:rsidRDefault="007E4E4E">
      <w:pPr>
        <w:spacing w:beforeLines="1" w:before="2" w:afterLines="1" w:after="2"/>
        <w:rPr>
          <w:rFonts w:cstheme="minorHAnsi"/>
          <w:b/>
          <w:color w:val="000000" w:themeColor="text1"/>
        </w:rPr>
      </w:pPr>
    </w:p>
    <w:p w14:paraId="44D50C06" w14:textId="77777777" w:rsidR="007E4E4E" w:rsidRDefault="007E4E4E">
      <w:pPr>
        <w:spacing w:beforeLines="1" w:before="2" w:afterLines="1" w:after="2"/>
        <w:rPr>
          <w:rFonts w:cstheme="minorHAnsi"/>
          <w:b/>
          <w:color w:val="000000" w:themeColor="text1"/>
        </w:rPr>
      </w:pPr>
    </w:p>
    <w:p w14:paraId="44D50C07" w14:textId="77777777" w:rsidR="007E4E4E" w:rsidRDefault="009E13EE">
      <w:pPr>
        <w:spacing w:beforeLines="1" w:before="2" w:afterLines="1" w:after="2"/>
        <w:rPr>
          <w:rFonts w:cstheme="minorHAnsi"/>
          <w:b/>
          <w:color w:val="000000" w:themeColor="text1"/>
        </w:rPr>
      </w:pPr>
      <w:r>
        <w:rPr>
          <w:rFonts w:cstheme="minorHAnsi"/>
          <w:b/>
          <w:color w:val="000000" w:themeColor="text1"/>
        </w:rPr>
        <w:t xml:space="preserve">NOTE: </w:t>
      </w:r>
    </w:p>
    <w:p w14:paraId="44D50C08" w14:textId="44179F5B" w:rsidR="007E4E4E" w:rsidRDefault="009E13EE">
      <w:pPr>
        <w:spacing w:beforeLines="1" w:before="2" w:afterLines="1" w:after="2"/>
        <w:rPr>
          <w:rFonts w:cstheme="minorHAnsi"/>
          <w:b/>
          <w:i/>
          <w:color w:val="000000" w:themeColor="text1"/>
        </w:rPr>
      </w:pPr>
      <w:r>
        <w:rPr>
          <w:rFonts w:cstheme="minorHAnsi"/>
          <w:b/>
          <w:i/>
          <w:color w:val="000000" w:themeColor="text1"/>
        </w:rPr>
        <w:t>Persistent disruptive or withdrawn behaviour do not necessarily mean that a child has a</w:t>
      </w:r>
      <w:r w:rsidR="0099548E">
        <w:rPr>
          <w:rFonts w:cstheme="minorHAnsi"/>
          <w:b/>
          <w:i/>
          <w:color w:val="000000" w:themeColor="text1"/>
        </w:rPr>
        <w:t xml:space="preserve">n additional </w:t>
      </w:r>
      <w:r>
        <w:rPr>
          <w:rFonts w:cstheme="minorHAnsi"/>
          <w:b/>
          <w:i/>
          <w:color w:val="000000" w:themeColor="text1"/>
        </w:rPr>
        <w:t xml:space="preserve">need and/or disability. If there are concerns, a brief out-line assessment will be made by the Head of </w:t>
      </w:r>
      <w:r w:rsidR="0099548E">
        <w:rPr>
          <w:rFonts w:cstheme="minorHAnsi"/>
          <w:b/>
          <w:i/>
          <w:color w:val="000000" w:themeColor="text1"/>
        </w:rPr>
        <w:t>Learning Support</w:t>
      </w:r>
      <w:r>
        <w:rPr>
          <w:rFonts w:cstheme="minorHAnsi"/>
          <w:b/>
          <w:i/>
          <w:color w:val="000000" w:themeColor="text1"/>
        </w:rPr>
        <w:t xml:space="preserve"> and the College team working with the pupil, to try to determine if there are causal factors such as undiagnosed learning, communication or mental health difficulties. Parents will be consulted on </w:t>
      </w:r>
      <w:r>
        <w:rPr>
          <w:rFonts w:cstheme="minorHAnsi"/>
          <w:b/>
          <w:i/>
          <w:color w:val="000000" w:themeColor="text1"/>
        </w:rPr>
        <w:lastRenderedPageBreak/>
        <w:t>whether an additional investigation through a specialist assessment is required. In any instance, it may be that a multi‐agency approach might be most appropriate and therefore considered.</w:t>
      </w:r>
    </w:p>
    <w:p w14:paraId="44D50C09" w14:textId="77777777" w:rsidR="007E4E4E" w:rsidRDefault="007E4E4E">
      <w:pPr>
        <w:spacing w:beforeLines="1" w:before="2" w:afterLines="1" w:after="2"/>
        <w:rPr>
          <w:rFonts w:cstheme="minorHAnsi"/>
          <w:color w:val="000000" w:themeColor="text1"/>
        </w:rPr>
      </w:pPr>
    </w:p>
    <w:p w14:paraId="44D50C0A" w14:textId="77777777" w:rsidR="007E4E4E" w:rsidRDefault="009E13EE">
      <w:pPr>
        <w:spacing w:beforeLines="1" w:before="2" w:afterLines="1" w:after="2"/>
        <w:rPr>
          <w:rFonts w:cstheme="minorHAnsi"/>
          <w:color w:val="000000" w:themeColor="text1"/>
        </w:rPr>
      </w:pPr>
      <w:r>
        <w:rPr>
          <w:rFonts w:cstheme="minorHAnsi"/>
          <w:color w:val="000000" w:themeColor="text1"/>
        </w:rPr>
        <w:t>Specialist provision will be based on all information received, but initially through our own in-college pupil progress data and teacher views or concerns. Additional information, such as private assessments, will not be the main data used, as this is not available for all pupils, but will be used in conjunction with our own data.</w:t>
      </w:r>
    </w:p>
    <w:p w14:paraId="44D50C0B" w14:textId="77777777" w:rsidR="007E4E4E" w:rsidRDefault="007E4E4E">
      <w:pPr>
        <w:spacing w:beforeLines="1" w:before="2" w:afterLines="1" w:after="2"/>
        <w:ind w:left="360"/>
        <w:rPr>
          <w:rFonts w:cstheme="minorHAnsi"/>
          <w:color w:val="000000" w:themeColor="text1"/>
        </w:rPr>
      </w:pPr>
    </w:p>
    <w:p w14:paraId="44D50C0C"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Once the appropriate assessments have taken place, a decision will be made whether a pupil has a neurodivergent need and/or disability based on the SEND Support Frameworks (see Appendices) in one or more of the 4 ‘broad areas of need’ as outlined above: </w:t>
      </w:r>
    </w:p>
    <w:p w14:paraId="44D50C0D" w14:textId="77777777" w:rsidR="007E4E4E" w:rsidRDefault="009E13EE">
      <w:pPr>
        <w:numPr>
          <w:ilvl w:val="0"/>
          <w:numId w:val="10"/>
        </w:numPr>
        <w:spacing w:beforeLines="1" w:before="2" w:afterLines="1" w:after="2" w:line="240" w:lineRule="auto"/>
        <w:rPr>
          <w:rFonts w:cstheme="minorHAnsi"/>
          <w:color w:val="000000" w:themeColor="text1"/>
        </w:rPr>
      </w:pPr>
      <w:r>
        <w:rPr>
          <w:rFonts w:cstheme="minorHAnsi"/>
          <w:color w:val="000000" w:themeColor="text1"/>
        </w:rPr>
        <w:t xml:space="preserve">Communication and Interaction </w:t>
      </w:r>
    </w:p>
    <w:p w14:paraId="44D50C0E" w14:textId="77777777" w:rsidR="007E4E4E" w:rsidRDefault="009E13EE">
      <w:pPr>
        <w:numPr>
          <w:ilvl w:val="0"/>
          <w:numId w:val="10"/>
        </w:numPr>
        <w:spacing w:beforeLines="1" w:before="2" w:afterLines="1" w:after="2" w:line="240" w:lineRule="auto"/>
        <w:rPr>
          <w:rFonts w:cstheme="minorHAnsi"/>
          <w:color w:val="000000" w:themeColor="text1"/>
        </w:rPr>
      </w:pPr>
      <w:r>
        <w:rPr>
          <w:rFonts w:cstheme="minorHAnsi"/>
          <w:color w:val="000000" w:themeColor="text1"/>
        </w:rPr>
        <w:t xml:space="preserve">Cognition and Learning </w:t>
      </w:r>
    </w:p>
    <w:p w14:paraId="44D50C0F" w14:textId="77777777" w:rsidR="007E4E4E" w:rsidRDefault="009E13EE">
      <w:pPr>
        <w:numPr>
          <w:ilvl w:val="0"/>
          <w:numId w:val="10"/>
        </w:numPr>
        <w:spacing w:beforeLines="1" w:before="2" w:afterLines="1" w:after="2" w:line="240" w:lineRule="auto"/>
        <w:rPr>
          <w:rFonts w:cstheme="minorHAnsi"/>
          <w:color w:val="000000" w:themeColor="text1"/>
        </w:rPr>
      </w:pPr>
      <w:r>
        <w:rPr>
          <w:rFonts w:cstheme="minorHAnsi"/>
          <w:color w:val="000000" w:themeColor="text1"/>
        </w:rPr>
        <w:t>Social, Emotional and Mental Health Difficulties</w:t>
      </w:r>
    </w:p>
    <w:p w14:paraId="44D50C10" w14:textId="77777777" w:rsidR="007E4E4E" w:rsidRDefault="009E13EE">
      <w:pPr>
        <w:numPr>
          <w:ilvl w:val="0"/>
          <w:numId w:val="10"/>
        </w:numPr>
        <w:spacing w:beforeLines="1" w:before="2" w:afterLines="1" w:after="2" w:line="240" w:lineRule="auto"/>
        <w:rPr>
          <w:rFonts w:cstheme="minorHAnsi"/>
          <w:color w:val="000000" w:themeColor="text1"/>
        </w:rPr>
      </w:pPr>
      <w:r>
        <w:rPr>
          <w:rFonts w:cstheme="minorHAnsi"/>
          <w:color w:val="000000" w:themeColor="text1"/>
        </w:rPr>
        <w:t>Sensory or Physical Needs</w:t>
      </w:r>
    </w:p>
    <w:p w14:paraId="44D50C11" w14:textId="77777777" w:rsidR="007E4E4E" w:rsidRDefault="007E4E4E">
      <w:pPr>
        <w:rPr>
          <w:rFonts w:cstheme="minorHAnsi"/>
          <w:b/>
          <w:color w:val="000000" w:themeColor="text1"/>
          <w:u w:val="single"/>
        </w:rPr>
      </w:pPr>
    </w:p>
    <w:p w14:paraId="44D50C12" w14:textId="7AA143D0" w:rsidR="007E4E4E" w:rsidRDefault="009E13EE">
      <w:pPr>
        <w:spacing w:beforeLines="1" w:before="2" w:afterLines="1" w:after="2"/>
        <w:rPr>
          <w:rFonts w:cstheme="minorHAnsi"/>
          <w:color w:val="000000" w:themeColor="text1"/>
        </w:rPr>
      </w:pPr>
      <w:r>
        <w:rPr>
          <w:rFonts w:cstheme="minorHAnsi"/>
          <w:color w:val="000000" w:themeColor="text1"/>
        </w:rPr>
        <w:t xml:space="preserve">Finally, a pupil’s level of diverse need will be recorded on the SEND Register, accessible to all teachers via the </w:t>
      </w:r>
      <w:r w:rsidR="00BE1ECA">
        <w:rPr>
          <w:rFonts w:cstheme="minorHAnsi"/>
          <w:color w:val="000000" w:themeColor="text1"/>
        </w:rPr>
        <w:t>staff intranet</w:t>
      </w:r>
      <w:r>
        <w:rPr>
          <w:rFonts w:cstheme="minorHAnsi"/>
          <w:color w:val="000000" w:themeColor="text1"/>
        </w:rPr>
        <w:t xml:space="preserve">. The SEND Register records an overview of each pupil’s needs and current support in place. The </w:t>
      </w:r>
      <w:r w:rsidR="00BE1ECA">
        <w:rPr>
          <w:rFonts w:cstheme="minorHAnsi"/>
          <w:color w:val="000000" w:themeColor="text1"/>
        </w:rPr>
        <w:t>r</w:t>
      </w:r>
      <w:r>
        <w:rPr>
          <w:rFonts w:cstheme="minorHAnsi"/>
          <w:color w:val="000000" w:themeColor="text1"/>
        </w:rPr>
        <w:t xml:space="preserve">egister is a working document that is updated termly with consultation between the </w:t>
      </w:r>
      <w:r w:rsidR="0099548E">
        <w:rPr>
          <w:rFonts w:cstheme="minorHAnsi"/>
          <w:color w:val="000000" w:themeColor="text1"/>
        </w:rPr>
        <w:t>Learning S</w:t>
      </w:r>
      <w:r w:rsidR="003A099A">
        <w:rPr>
          <w:rFonts w:cstheme="minorHAnsi"/>
          <w:color w:val="000000" w:themeColor="text1"/>
        </w:rPr>
        <w:t xml:space="preserve">upport </w:t>
      </w:r>
      <w:r w:rsidR="00BE1ECA">
        <w:rPr>
          <w:rFonts w:cstheme="minorHAnsi"/>
          <w:color w:val="000000" w:themeColor="text1"/>
        </w:rPr>
        <w:t>department</w:t>
      </w:r>
      <w:r>
        <w:rPr>
          <w:rFonts w:cstheme="minorHAnsi"/>
          <w:color w:val="000000" w:themeColor="text1"/>
        </w:rPr>
        <w:t xml:space="preserve"> and </w:t>
      </w:r>
      <w:r w:rsidR="00BE1ECA">
        <w:rPr>
          <w:rFonts w:cstheme="minorHAnsi"/>
          <w:color w:val="000000" w:themeColor="text1"/>
        </w:rPr>
        <w:t>c</w:t>
      </w:r>
      <w:r>
        <w:rPr>
          <w:rFonts w:cstheme="minorHAnsi"/>
          <w:color w:val="000000" w:themeColor="text1"/>
        </w:rPr>
        <w:t>lass teachers.</w:t>
      </w:r>
    </w:p>
    <w:p w14:paraId="44D50C13" w14:textId="77777777" w:rsidR="007E4E4E" w:rsidRDefault="007E4E4E">
      <w:pPr>
        <w:spacing w:beforeLines="1" w:before="2" w:afterLines="1" w:after="2"/>
        <w:rPr>
          <w:rFonts w:cstheme="minorHAnsi"/>
          <w:color w:val="000000" w:themeColor="text1"/>
        </w:rPr>
      </w:pPr>
    </w:p>
    <w:p w14:paraId="44D50C14" w14:textId="77777777" w:rsidR="007E4E4E" w:rsidRDefault="009E13EE">
      <w:pPr>
        <w:spacing w:beforeLines="1" w:before="2" w:afterLines="1" w:after="2"/>
        <w:rPr>
          <w:rFonts w:cstheme="minorHAnsi"/>
          <w:color w:val="000000" w:themeColor="text1"/>
        </w:rPr>
      </w:pPr>
      <w:r>
        <w:rPr>
          <w:rFonts w:cstheme="minorHAnsi"/>
          <w:color w:val="000000" w:themeColor="text1"/>
        </w:rPr>
        <w:t>The level of provision is recoded both on the SEN Register and SIMs using the following codes:</w:t>
      </w:r>
    </w:p>
    <w:p w14:paraId="44D50C15" w14:textId="77777777" w:rsidR="007E4E4E" w:rsidRDefault="009E13EE">
      <w:pPr>
        <w:spacing w:beforeLines="1" w:before="2" w:afterLines="1" w:after="2"/>
        <w:rPr>
          <w:rFonts w:cstheme="minorHAnsi"/>
          <w:color w:val="000000" w:themeColor="text1"/>
          <w:highlight w:val="yellow"/>
        </w:rPr>
      </w:pPr>
      <w:r>
        <w:rPr>
          <w:rFonts w:cstheme="minorHAnsi"/>
          <w:color w:val="000000" w:themeColor="text1"/>
        </w:rPr>
        <w:t xml:space="preserve"> </w:t>
      </w:r>
    </w:p>
    <w:tbl>
      <w:tblPr>
        <w:tblStyle w:val="TableGrid"/>
        <w:tblW w:w="0" w:type="auto"/>
        <w:tblLook w:val="04A0" w:firstRow="1" w:lastRow="0" w:firstColumn="1" w:lastColumn="0" w:noHBand="0" w:noVBand="1"/>
      </w:tblPr>
      <w:tblGrid>
        <w:gridCol w:w="1129"/>
        <w:gridCol w:w="2127"/>
        <w:gridCol w:w="6480"/>
      </w:tblGrid>
      <w:tr w:rsidR="007E4E4E" w14:paraId="44D50C19" w14:textId="77777777">
        <w:tc>
          <w:tcPr>
            <w:tcW w:w="1129" w:type="dxa"/>
          </w:tcPr>
          <w:p w14:paraId="44D50C16" w14:textId="77777777" w:rsidR="007E4E4E" w:rsidRDefault="009E13EE">
            <w:pPr>
              <w:spacing w:beforeLines="1" w:before="2" w:afterLines="1" w:after="2"/>
              <w:rPr>
                <w:rFonts w:cstheme="minorHAnsi"/>
                <w:b/>
                <w:color w:val="000000" w:themeColor="text1"/>
              </w:rPr>
            </w:pPr>
            <w:r>
              <w:rPr>
                <w:rFonts w:cstheme="minorHAnsi"/>
                <w:b/>
                <w:color w:val="000000" w:themeColor="text1"/>
              </w:rPr>
              <w:t>SIMS Code</w:t>
            </w:r>
          </w:p>
        </w:tc>
        <w:tc>
          <w:tcPr>
            <w:tcW w:w="2127" w:type="dxa"/>
          </w:tcPr>
          <w:p w14:paraId="44D50C17" w14:textId="77777777" w:rsidR="007E4E4E" w:rsidRDefault="009E13EE">
            <w:pPr>
              <w:spacing w:beforeLines="1" w:before="2" w:afterLines="1" w:after="2"/>
              <w:rPr>
                <w:rFonts w:cstheme="minorHAnsi"/>
                <w:b/>
                <w:color w:val="000000" w:themeColor="text1"/>
              </w:rPr>
            </w:pPr>
            <w:r>
              <w:rPr>
                <w:rFonts w:cstheme="minorHAnsi"/>
                <w:b/>
                <w:color w:val="000000" w:themeColor="text1"/>
              </w:rPr>
              <w:t>Level of Provision</w:t>
            </w:r>
          </w:p>
        </w:tc>
        <w:tc>
          <w:tcPr>
            <w:tcW w:w="6480" w:type="dxa"/>
          </w:tcPr>
          <w:p w14:paraId="44D50C18" w14:textId="77777777" w:rsidR="007E4E4E" w:rsidRDefault="009E13EE">
            <w:pPr>
              <w:spacing w:beforeLines="1" w:before="2" w:afterLines="1" w:after="2"/>
              <w:rPr>
                <w:rFonts w:cstheme="minorHAnsi"/>
                <w:b/>
                <w:color w:val="000000" w:themeColor="text1"/>
              </w:rPr>
            </w:pPr>
            <w:r>
              <w:rPr>
                <w:rFonts w:cstheme="minorHAnsi"/>
                <w:b/>
                <w:color w:val="000000" w:themeColor="text1"/>
              </w:rPr>
              <w:t xml:space="preserve">Description </w:t>
            </w:r>
          </w:p>
        </w:tc>
      </w:tr>
      <w:tr w:rsidR="007E4E4E" w14:paraId="44D50C1D" w14:textId="77777777">
        <w:tc>
          <w:tcPr>
            <w:tcW w:w="1129" w:type="dxa"/>
          </w:tcPr>
          <w:p w14:paraId="44D50C1A" w14:textId="77777777" w:rsidR="007E4E4E" w:rsidRDefault="009E13EE">
            <w:pPr>
              <w:spacing w:beforeLines="1" w:before="2" w:afterLines="1" w:after="2"/>
              <w:rPr>
                <w:rFonts w:cstheme="minorHAnsi"/>
                <w:color w:val="000000" w:themeColor="text1"/>
              </w:rPr>
            </w:pPr>
            <w:r>
              <w:rPr>
                <w:rFonts w:cstheme="minorHAnsi"/>
                <w:color w:val="000000" w:themeColor="text1"/>
              </w:rPr>
              <w:t>E</w:t>
            </w:r>
          </w:p>
        </w:tc>
        <w:tc>
          <w:tcPr>
            <w:tcW w:w="2127" w:type="dxa"/>
          </w:tcPr>
          <w:p w14:paraId="44D50C1B" w14:textId="77777777" w:rsidR="007E4E4E" w:rsidRDefault="009E13EE">
            <w:pPr>
              <w:spacing w:beforeLines="1" w:before="2" w:afterLines="1" w:after="2"/>
              <w:rPr>
                <w:rFonts w:cstheme="minorHAnsi"/>
                <w:color w:val="000000" w:themeColor="text1"/>
              </w:rPr>
            </w:pPr>
            <w:r>
              <w:rPr>
                <w:rFonts w:cstheme="minorHAnsi"/>
                <w:color w:val="000000" w:themeColor="text1"/>
              </w:rPr>
              <w:t>EHCP</w:t>
            </w:r>
          </w:p>
        </w:tc>
        <w:tc>
          <w:tcPr>
            <w:tcW w:w="6480" w:type="dxa"/>
          </w:tcPr>
          <w:p w14:paraId="44D50C1C" w14:textId="77777777" w:rsidR="007E4E4E" w:rsidRDefault="009E13EE">
            <w:pPr>
              <w:spacing w:beforeLines="1" w:before="2" w:afterLines="1" w:after="2"/>
              <w:rPr>
                <w:rFonts w:cstheme="minorHAnsi"/>
                <w:color w:val="000000" w:themeColor="text1"/>
              </w:rPr>
            </w:pPr>
            <w:r>
              <w:rPr>
                <w:rFonts w:cstheme="minorHAnsi"/>
                <w:color w:val="000000" w:themeColor="text1"/>
              </w:rPr>
              <w:t>Entitles student to statutory support as outlined on EHCP.</w:t>
            </w:r>
          </w:p>
        </w:tc>
      </w:tr>
      <w:tr w:rsidR="007E4E4E" w14:paraId="44D50C21" w14:textId="77777777">
        <w:tc>
          <w:tcPr>
            <w:tcW w:w="1129" w:type="dxa"/>
          </w:tcPr>
          <w:p w14:paraId="44D50C1E" w14:textId="77777777" w:rsidR="007E4E4E" w:rsidRDefault="009E13EE">
            <w:pPr>
              <w:spacing w:beforeLines="1" w:before="2" w:afterLines="1" w:after="2"/>
              <w:rPr>
                <w:rFonts w:cstheme="minorHAnsi"/>
                <w:color w:val="000000" w:themeColor="text1"/>
              </w:rPr>
            </w:pPr>
            <w:r>
              <w:rPr>
                <w:rFonts w:cstheme="minorHAnsi"/>
                <w:color w:val="000000" w:themeColor="text1"/>
              </w:rPr>
              <w:t>K</w:t>
            </w:r>
          </w:p>
        </w:tc>
        <w:tc>
          <w:tcPr>
            <w:tcW w:w="2127" w:type="dxa"/>
          </w:tcPr>
          <w:p w14:paraId="44D50C1F" w14:textId="77777777" w:rsidR="007E4E4E" w:rsidRDefault="009E13EE">
            <w:pPr>
              <w:spacing w:beforeLines="1" w:before="2" w:afterLines="1" w:after="2"/>
              <w:rPr>
                <w:rFonts w:cstheme="minorHAnsi"/>
                <w:color w:val="000000" w:themeColor="text1"/>
              </w:rPr>
            </w:pPr>
            <w:r>
              <w:rPr>
                <w:rFonts w:cstheme="minorHAnsi"/>
                <w:color w:val="000000" w:themeColor="text1"/>
              </w:rPr>
              <w:t>SEN Support</w:t>
            </w:r>
          </w:p>
        </w:tc>
        <w:tc>
          <w:tcPr>
            <w:tcW w:w="6480" w:type="dxa"/>
          </w:tcPr>
          <w:p w14:paraId="44D50C20" w14:textId="08F599C2" w:rsidR="007E4E4E" w:rsidRDefault="009E13EE">
            <w:pPr>
              <w:spacing w:beforeLines="1" w:before="2" w:afterLines="1" w:after="2"/>
              <w:rPr>
                <w:rFonts w:cstheme="minorHAnsi"/>
                <w:color w:val="000000" w:themeColor="text1"/>
              </w:rPr>
            </w:pPr>
            <w:r>
              <w:rPr>
                <w:rFonts w:cstheme="minorHAnsi"/>
                <w:color w:val="000000" w:themeColor="text1"/>
              </w:rPr>
              <w:t xml:space="preserve">Students receive 1:1 Support (at least 1 x </w:t>
            </w:r>
            <w:r w:rsidR="00BE1ECA">
              <w:rPr>
                <w:rFonts w:cstheme="minorHAnsi"/>
                <w:color w:val="000000" w:themeColor="text1"/>
              </w:rPr>
              <w:t>35</w:t>
            </w:r>
            <w:r>
              <w:rPr>
                <w:rFonts w:cstheme="minorHAnsi"/>
                <w:color w:val="000000" w:themeColor="text1"/>
              </w:rPr>
              <w:t xml:space="preserve"> min weekly) from the </w:t>
            </w:r>
            <w:r w:rsidR="00BE1ECA">
              <w:rPr>
                <w:rFonts w:cstheme="minorHAnsi"/>
                <w:color w:val="000000" w:themeColor="text1"/>
              </w:rPr>
              <w:t xml:space="preserve"> department</w:t>
            </w:r>
            <w:r>
              <w:rPr>
                <w:rFonts w:cstheme="minorHAnsi"/>
                <w:color w:val="000000" w:themeColor="text1"/>
              </w:rPr>
              <w:t xml:space="preserve"> in addition to classroom differentiation. </w:t>
            </w:r>
          </w:p>
        </w:tc>
      </w:tr>
      <w:tr w:rsidR="007E4E4E" w14:paraId="44D50C25" w14:textId="77777777">
        <w:tc>
          <w:tcPr>
            <w:tcW w:w="1129" w:type="dxa"/>
          </w:tcPr>
          <w:p w14:paraId="44D50C22" w14:textId="77777777" w:rsidR="007E4E4E" w:rsidRDefault="009E13EE">
            <w:pPr>
              <w:spacing w:beforeLines="1" w:before="2" w:afterLines="1" w:after="2"/>
              <w:rPr>
                <w:rFonts w:cstheme="minorHAnsi"/>
                <w:color w:val="000000" w:themeColor="text1"/>
              </w:rPr>
            </w:pPr>
            <w:r>
              <w:rPr>
                <w:rFonts w:cstheme="minorHAnsi"/>
                <w:color w:val="000000" w:themeColor="text1"/>
              </w:rPr>
              <w:t>M</w:t>
            </w:r>
          </w:p>
        </w:tc>
        <w:tc>
          <w:tcPr>
            <w:tcW w:w="2127" w:type="dxa"/>
          </w:tcPr>
          <w:p w14:paraId="44D50C23" w14:textId="77777777" w:rsidR="007E4E4E" w:rsidRDefault="009E13EE">
            <w:pPr>
              <w:spacing w:beforeLines="1" w:before="2" w:afterLines="1" w:after="2"/>
              <w:rPr>
                <w:rFonts w:cstheme="minorHAnsi"/>
                <w:color w:val="000000" w:themeColor="text1"/>
              </w:rPr>
            </w:pPr>
            <w:r>
              <w:rPr>
                <w:rFonts w:cstheme="minorHAnsi"/>
                <w:color w:val="000000" w:themeColor="text1"/>
              </w:rPr>
              <w:t>SEN Monitoring</w:t>
            </w:r>
          </w:p>
        </w:tc>
        <w:tc>
          <w:tcPr>
            <w:tcW w:w="6480" w:type="dxa"/>
          </w:tcPr>
          <w:p w14:paraId="44D50C24" w14:textId="6AEA3466" w:rsidR="007E4E4E" w:rsidRDefault="009E13EE">
            <w:pPr>
              <w:spacing w:beforeLines="1" w:before="2" w:afterLines="1" w:after="2"/>
              <w:rPr>
                <w:rFonts w:cstheme="minorHAnsi"/>
                <w:color w:val="000000" w:themeColor="text1"/>
              </w:rPr>
            </w:pPr>
            <w:r>
              <w:rPr>
                <w:rFonts w:cstheme="minorHAnsi"/>
                <w:color w:val="000000" w:themeColor="text1"/>
              </w:rPr>
              <w:t xml:space="preserve">Where applicable, student has an initial meeting with Head of </w:t>
            </w:r>
            <w:r w:rsidR="00AB11FD">
              <w:rPr>
                <w:rFonts w:cstheme="minorHAnsi"/>
                <w:color w:val="000000" w:themeColor="text1"/>
              </w:rPr>
              <w:t>Learning Support</w:t>
            </w:r>
            <w:r>
              <w:rPr>
                <w:rFonts w:cstheme="minorHAnsi"/>
                <w:color w:val="000000" w:themeColor="text1"/>
              </w:rPr>
              <w:t xml:space="preserve">.  Following this, training delivered to staff about how to meet needs of the student in classroom and Head of </w:t>
            </w:r>
            <w:r w:rsidR="00AB11FD">
              <w:rPr>
                <w:rFonts w:cstheme="minorHAnsi"/>
                <w:color w:val="000000" w:themeColor="text1"/>
              </w:rPr>
              <w:t xml:space="preserve">Learning Support </w:t>
            </w:r>
            <w:r>
              <w:rPr>
                <w:rFonts w:cstheme="minorHAnsi"/>
                <w:color w:val="000000" w:themeColor="text1"/>
              </w:rPr>
              <w:t xml:space="preserve">regularly monitors pupil progress through liaison with teaching staff and observation. </w:t>
            </w:r>
          </w:p>
        </w:tc>
      </w:tr>
      <w:tr w:rsidR="007E4E4E" w14:paraId="44D50C29" w14:textId="77777777">
        <w:tc>
          <w:tcPr>
            <w:tcW w:w="1129" w:type="dxa"/>
          </w:tcPr>
          <w:p w14:paraId="44D50C26" w14:textId="77777777" w:rsidR="007E4E4E" w:rsidRDefault="009E13EE">
            <w:pPr>
              <w:spacing w:beforeLines="1" w:before="2" w:afterLines="1" w:after="2"/>
              <w:rPr>
                <w:rFonts w:cstheme="minorHAnsi"/>
                <w:color w:val="000000" w:themeColor="text1"/>
              </w:rPr>
            </w:pPr>
            <w:r>
              <w:rPr>
                <w:rFonts w:cstheme="minorHAnsi"/>
                <w:color w:val="000000" w:themeColor="text1"/>
              </w:rPr>
              <w:t>0</w:t>
            </w:r>
          </w:p>
        </w:tc>
        <w:tc>
          <w:tcPr>
            <w:tcW w:w="2127" w:type="dxa"/>
          </w:tcPr>
          <w:p w14:paraId="44D50C27" w14:textId="77777777" w:rsidR="007E4E4E" w:rsidRDefault="009E13EE">
            <w:pPr>
              <w:spacing w:beforeLines="1" w:before="2" w:afterLines="1" w:after="2"/>
              <w:rPr>
                <w:rFonts w:cstheme="minorHAnsi"/>
                <w:color w:val="000000" w:themeColor="text1"/>
              </w:rPr>
            </w:pPr>
            <w:r>
              <w:rPr>
                <w:rFonts w:cstheme="minorHAnsi"/>
                <w:color w:val="000000" w:themeColor="text1"/>
              </w:rPr>
              <w:t>SEN Support no longer needed</w:t>
            </w:r>
          </w:p>
        </w:tc>
        <w:tc>
          <w:tcPr>
            <w:tcW w:w="6480" w:type="dxa"/>
          </w:tcPr>
          <w:p w14:paraId="44D50C28" w14:textId="4E907ADD" w:rsidR="007E4E4E" w:rsidRDefault="009E13EE">
            <w:pPr>
              <w:spacing w:beforeLines="1" w:before="2" w:afterLines="1" w:after="2"/>
              <w:rPr>
                <w:rFonts w:cstheme="minorHAnsi"/>
                <w:color w:val="000000" w:themeColor="text1"/>
              </w:rPr>
            </w:pPr>
            <w:r>
              <w:rPr>
                <w:rFonts w:cstheme="minorHAnsi"/>
                <w:color w:val="000000" w:themeColor="text1"/>
              </w:rPr>
              <w:t xml:space="preserve">This code is used when students previously monitored are discharged from the </w:t>
            </w:r>
            <w:r w:rsidR="00AB11FD">
              <w:rPr>
                <w:rFonts w:cstheme="minorHAnsi"/>
                <w:color w:val="000000" w:themeColor="text1"/>
              </w:rPr>
              <w:t>Learning Support</w:t>
            </w:r>
            <w:r>
              <w:rPr>
                <w:rFonts w:cstheme="minorHAnsi"/>
                <w:color w:val="000000" w:themeColor="text1"/>
              </w:rPr>
              <w:t xml:space="preserve"> Department and no longer appear on the SEND Register</w:t>
            </w:r>
          </w:p>
        </w:tc>
      </w:tr>
    </w:tbl>
    <w:p w14:paraId="44D50C2A" w14:textId="77777777" w:rsidR="007E4E4E" w:rsidRDefault="007E4E4E">
      <w:pPr>
        <w:spacing w:beforeLines="1" w:before="2" w:afterLines="1" w:after="2"/>
        <w:rPr>
          <w:rFonts w:cstheme="minorHAnsi"/>
          <w:b/>
          <w:bCs/>
          <w:color w:val="000000" w:themeColor="text1"/>
          <w:highlight w:val="yellow"/>
          <w:u w:val="single"/>
        </w:rPr>
      </w:pPr>
    </w:p>
    <w:p w14:paraId="44D50C2B" w14:textId="77777777" w:rsidR="007E4E4E" w:rsidRDefault="009E13EE">
      <w:pPr>
        <w:spacing w:beforeLines="1" w:before="2" w:afterLines="1" w:after="2"/>
        <w:rPr>
          <w:rFonts w:cstheme="minorHAnsi"/>
          <w:color w:val="000000" w:themeColor="text1"/>
          <w:u w:val="single"/>
        </w:rPr>
      </w:pPr>
      <w:r>
        <w:rPr>
          <w:rFonts w:cstheme="minorHAnsi"/>
          <w:bCs/>
          <w:color w:val="000000" w:themeColor="text1"/>
          <w:u w:val="single"/>
        </w:rPr>
        <w:t xml:space="preserve">Provision </w:t>
      </w:r>
      <w:r>
        <w:rPr>
          <w:rFonts w:cstheme="minorHAnsi"/>
          <w:bCs/>
          <w:color w:val="000000" w:themeColor="text1"/>
          <w:u w:val="single"/>
        </w:rPr>
        <w:br/>
      </w:r>
    </w:p>
    <w:p w14:paraId="44D50C2C" w14:textId="77777777" w:rsidR="007E4E4E" w:rsidRDefault="009E13EE">
      <w:pPr>
        <w:spacing w:beforeLines="1" w:before="2" w:afterLines="1" w:after="2"/>
        <w:rPr>
          <w:rFonts w:cstheme="minorHAnsi"/>
          <w:color w:val="000000" w:themeColor="text1"/>
        </w:rPr>
      </w:pPr>
      <w:r>
        <w:rPr>
          <w:rFonts w:cstheme="minorHAnsi"/>
          <w:color w:val="000000" w:themeColor="text1"/>
        </w:rPr>
        <w:t>Special Educational Provision means:</w:t>
      </w:r>
    </w:p>
    <w:p w14:paraId="44D50C2D" w14:textId="77777777" w:rsidR="007E4E4E" w:rsidRDefault="007E4E4E">
      <w:pPr>
        <w:spacing w:beforeLines="1" w:before="2" w:afterLines="1" w:after="2"/>
        <w:rPr>
          <w:rFonts w:cstheme="minorHAnsi"/>
          <w:i/>
          <w:color w:val="000000" w:themeColor="text1"/>
        </w:rPr>
      </w:pPr>
    </w:p>
    <w:p w14:paraId="44D50C2E" w14:textId="77777777" w:rsidR="007E4E4E" w:rsidRDefault="009E13EE">
      <w:pPr>
        <w:numPr>
          <w:ilvl w:val="0"/>
          <w:numId w:val="14"/>
        </w:numPr>
        <w:spacing w:beforeLines="1" w:before="2" w:afterLines="1" w:after="2" w:line="240" w:lineRule="auto"/>
        <w:rPr>
          <w:rFonts w:cstheme="minorHAnsi"/>
          <w:i/>
          <w:color w:val="000000" w:themeColor="text1"/>
        </w:rPr>
      </w:pPr>
      <w:r>
        <w:rPr>
          <w:rFonts w:cstheme="minorHAnsi"/>
          <w:i/>
          <w:color w:val="000000" w:themeColor="text1"/>
        </w:rPr>
        <w:t>Educational or training provision that is additional to, or different from, the educational provision made generally for children of the same age… SEND Code of Practice, 2015</w:t>
      </w:r>
    </w:p>
    <w:p w14:paraId="44D50C2F" w14:textId="77777777" w:rsidR="007E4E4E" w:rsidRDefault="007E4E4E">
      <w:pPr>
        <w:spacing w:beforeLines="1" w:before="2" w:afterLines="1" w:after="2"/>
        <w:rPr>
          <w:rFonts w:cstheme="minorHAnsi"/>
          <w:color w:val="000000" w:themeColor="text1"/>
        </w:rPr>
      </w:pPr>
    </w:p>
    <w:p w14:paraId="44D50C30" w14:textId="02B4820B" w:rsidR="007E4E4E" w:rsidRDefault="009E13EE">
      <w:pPr>
        <w:spacing w:beforeLines="1" w:before="2" w:afterLines="1" w:after="2"/>
        <w:rPr>
          <w:rFonts w:cstheme="minorHAnsi"/>
          <w:color w:val="000000" w:themeColor="text1"/>
        </w:rPr>
      </w:pPr>
      <w:r>
        <w:rPr>
          <w:rFonts w:cstheme="minorHAnsi"/>
          <w:color w:val="000000" w:themeColor="text1"/>
        </w:rPr>
        <w:t xml:space="preserve">Where a pupil is identified as having </w:t>
      </w:r>
      <w:r w:rsidR="00AB11FD">
        <w:rPr>
          <w:rFonts w:cstheme="minorHAnsi"/>
          <w:color w:val="000000" w:themeColor="text1"/>
        </w:rPr>
        <w:t>an additional</w:t>
      </w:r>
      <w:r>
        <w:rPr>
          <w:rFonts w:cstheme="minorHAnsi"/>
          <w:color w:val="000000" w:themeColor="text1"/>
        </w:rPr>
        <w:t xml:space="preserve"> need and/or disability, action will be taken to remove the barriers to learning. This support will take a four–part cycle, known as the ‘graduated approach’. The four parts to the cycle are: Assess, Plan, Do, Review (SEND Code of Practice 2015 – See Appendices).</w:t>
      </w:r>
    </w:p>
    <w:p w14:paraId="44D50C31" w14:textId="77777777" w:rsidR="007E4E4E" w:rsidRDefault="007E4E4E">
      <w:pPr>
        <w:spacing w:beforeLines="1" w:before="2" w:afterLines="1" w:after="2"/>
        <w:rPr>
          <w:rFonts w:cstheme="minorHAnsi"/>
          <w:color w:val="000000" w:themeColor="text1"/>
        </w:rPr>
      </w:pPr>
    </w:p>
    <w:p w14:paraId="44D50C32"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If any additional support, over and above that of the normal curriculum, is to be provided, parent/carers will be informed. </w:t>
      </w:r>
    </w:p>
    <w:p w14:paraId="44D50C33" w14:textId="77777777" w:rsidR="007E4E4E" w:rsidRDefault="007E4E4E">
      <w:pPr>
        <w:spacing w:beforeLines="1" w:before="2" w:afterLines="1" w:after="2"/>
        <w:rPr>
          <w:rFonts w:cstheme="minorHAnsi"/>
          <w:color w:val="000000" w:themeColor="text1"/>
        </w:rPr>
      </w:pPr>
    </w:p>
    <w:p w14:paraId="44D50C34"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Specialist provision may take a number of forms that are specifically appropriate to support the identified individual needs of a child. </w:t>
      </w:r>
    </w:p>
    <w:p w14:paraId="44D50C35" w14:textId="77777777" w:rsidR="007E4E4E" w:rsidRDefault="007E4E4E">
      <w:pPr>
        <w:spacing w:beforeLines="1" w:before="2" w:afterLines="1" w:after="2"/>
        <w:rPr>
          <w:rFonts w:cstheme="minorHAnsi"/>
          <w:color w:val="000000" w:themeColor="text1"/>
        </w:rPr>
      </w:pPr>
    </w:p>
    <w:p w14:paraId="44D50C36" w14:textId="12117E31" w:rsidR="007E4E4E" w:rsidRDefault="009E13EE">
      <w:pPr>
        <w:spacing w:beforeLines="1" w:before="2" w:afterLines="1" w:after="2"/>
        <w:rPr>
          <w:rFonts w:cstheme="minorHAnsi"/>
          <w:i/>
          <w:color w:val="000000" w:themeColor="text1"/>
        </w:rPr>
      </w:pPr>
      <w:r>
        <w:rPr>
          <w:rFonts w:cstheme="minorHAnsi"/>
          <w:color w:val="000000" w:themeColor="text1"/>
        </w:rPr>
        <w:t>Individual Education Plans (IEPs), will be available to all staff via the</w:t>
      </w:r>
      <w:r w:rsidR="00BE1ECA">
        <w:rPr>
          <w:rFonts w:cstheme="minorHAnsi"/>
          <w:color w:val="000000" w:themeColor="text1"/>
        </w:rPr>
        <w:t xml:space="preserve"> staff intranet</w:t>
      </w:r>
      <w:r>
        <w:rPr>
          <w:rFonts w:cstheme="minorHAnsi"/>
          <w:color w:val="000000" w:themeColor="text1"/>
        </w:rPr>
        <w:t>.</w:t>
      </w:r>
    </w:p>
    <w:p w14:paraId="44D50C37" w14:textId="77777777" w:rsidR="007E4E4E" w:rsidRDefault="007E4E4E">
      <w:pPr>
        <w:spacing w:beforeLines="1" w:before="2" w:afterLines="1" w:after="2"/>
        <w:rPr>
          <w:rFonts w:cstheme="minorHAnsi"/>
          <w:color w:val="000000" w:themeColor="text1"/>
        </w:rPr>
      </w:pPr>
    </w:p>
    <w:p w14:paraId="44D50C38" w14:textId="77777777" w:rsidR="007E4E4E" w:rsidRDefault="009E13EE">
      <w:pPr>
        <w:spacing w:beforeLines="1" w:before="2" w:afterLines="1" w:after="2"/>
        <w:rPr>
          <w:rFonts w:cstheme="minorHAnsi"/>
          <w:color w:val="000000" w:themeColor="text1"/>
          <w:u w:val="single"/>
        </w:rPr>
      </w:pPr>
      <w:r>
        <w:rPr>
          <w:rFonts w:cstheme="minorHAnsi"/>
          <w:color w:val="000000" w:themeColor="text1"/>
        </w:rPr>
        <w:t>Pupils on the SEND register and receiving additional support or intervention, will have their progress monitored within the targets of their group or individually. This is over and above the school-wide progress tracking.</w:t>
      </w:r>
    </w:p>
    <w:p w14:paraId="44D50C39" w14:textId="77777777" w:rsidR="007E4E4E" w:rsidRDefault="007E4E4E">
      <w:pPr>
        <w:spacing w:beforeLines="1" w:before="2" w:afterLines="1" w:after="2"/>
        <w:rPr>
          <w:rFonts w:cstheme="minorHAnsi"/>
          <w:color w:val="000000" w:themeColor="text1"/>
          <w:highlight w:val="yellow"/>
          <w:u w:val="single"/>
        </w:rPr>
      </w:pPr>
    </w:p>
    <w:p w14:paraId="44D50C3A" w14:textId="77777777" w:rsidR="007E4E4E" w:rsidRDefault="009E13EE">
      <w:pPr>
        <w:spacing w:beforeLines="1" w:before="2" w:afterLines="1" w:after="2"/>
        <w:rPr>
          <w:rFonts w:cstheme="minorHAnsi"/>
          <w:color w:val="000000" w:themeColor="text1"/>
          <w:u w:val="single"/>
        </w:rPr>
      </w:pPr>
      <w:r>
        <w:rPr>
          <w:rFonts w:cstheme="minorHAnsi"/>
          <w:color w:val="000000" w:themeColor="text1"/>
          <w:u w:val="single"/>
        </w:rPr>
        <w:t>Individual Education Plans</w:t>
      </w:r>
      <w:r>
        <w:rPr>
          <w:rFonts w:cstheme="minorHAnsi"/>
          <w:color w:val="000000" w:themeColor="text1"/>
          <w:u w:val="single"/>
        </w:rPr>
        <w:br/>
      </w:r>
    </w:p>
    <w:p w14:paraId="44D50C3B"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If a pupil is deemed to be Level 4 or 5, against the SEND Support Framework, and is receiving 1:1 support from a teacher, targets will then be detailed within an Individual Education Plan (henceforth referred to as IEP). This will be shared twice yearly with parents/carers and the student to review the plans. </w:t>
      </w:r>
    </w:p>
    <w:p w14:paraId="44D50C3C" w14:textId="77777777" w:rsidR="007E4E4E" w:rsidRDefault="007E4E4E">
      <w:pPr>
        <w:spacing w:beforeLines="1" w:before="2" w:afterLines="1" w:after="2"/>
        <w:rPr>
          <w:rFonts w:cstheme="minorHAnsi"/>
          <w:color w:val="000000" w:themeColor="text1"/>
        </w:rPr>
      </w:pPr>
    </w:p>
    <w:p w14:paraId="44D50C3D" w14:textId="77777777" w:rsidR="007E4E4E" w:rsidRDefault="009E13EE">
      <w:pPr>
        <w:spacing w:beforeLines="1" w:before="2" w:afterLines="1" w:after="2"/>
        <w:rPr>
          <w:rFonts w:cstheme="minorHAnsi"/>
          <w:color w:val="000000" w:themeColor="text1"/>
        </w:rPr>
      </w:pPr>
      <w:r>
        <w:rPr>
          <w:rFonts w:cstheme="minorHAnsi"/>
          <w:color w:val="000000" w:themeColor="text1"/>
        </w:rPr>
        <w:t>SMART Targets will be used on the IEP:</w:t>
      </w:r>
    </w:p>
    <w:p w14:paraId="44D50C3E" w14:textId="0547F38A" w:rsidR="007E4E4E" w:rsidRDefault="009E13EE">
      <w:pPr>
        <w:numPr>
          <w:ilvl w:val="0"/>
          <w:numId w:val="15"/>
        </w:numPr>
        <w:spacing w:before="100" w:beforeAutospacing="1" w:after="100" w:afterAutospacing="1" w:line="240" w:lineRule="auto"/>
        <w:rPr>
          <w:rFonts w:eastAsia="Times New Roman" w:cstheme="minorHAnsi"/>
          <w:color w:val="000000" w:themeColor="text1"/>
        </w:rPr>
      </w:pPr>
      <w:r>
        <w:rPr>
          <w:rFonts w:eastAsia="Times New Roman" w:cstheme="minorHAnsi"/>
          <w:i/>
          <w:iCs/>
          <w:color w:val="000000" w:themeColor="text1"/>
        </w:rPr>
        <w:t>Specific</w:t>
      </w:r>
      <w:r>
        <w:rPr>
          <w:rFonts w:eastAsia="Times New Roman" w:cstheme="minorHAnsi"/>
          <w:color w:val="000000" w:themeColor="text1"/>
        </w:rPr>
        <w:t xml:space="preserve"> – target a specific area for improvement</w:t>
      </w:r>
    </w:p>
    <w:p w14:paraId="44D50C3F" w14:textId="3456AF0E" w:rsidR="007E4E4E" w:rsidRDefault="009E13EE">
      <w:pPr>
        <w:numPr>
          <w:ilvl w:val="0"/>
          <w:numId w:val="15"/>
        </w:numPr>
        <w:spacing w:before="100" w:beforeAutospacing="1" w:after="100" w:afterAutospacing="1" w:line="240" w:lineRule="auto"/>
        <w:rPr>
          <w:rFonts w:eastAsia="Times New Roman" w:cstheme="minorHAnsi"/>
          <w:color w:val="000000" w:themeColor="text1"/>
        </w:rPr>
      </w:pPr>
      <w:r>
        <w:rPr>
          <w:rFonts w:eastAsia="Times New Roman" w:cstheme="minorHAnsi"/>
          <w:i/>
          <w:iCs/>
          <w:color w:val="000000" w:themeColor="text1"/>
        </w:rPr>
        <w:t>Measurable</w:t>
      </w:r>
      <w:r>
        <w:rPr>
          <w:rFonts w:eastAsia="Times New Roman" w:cstheme="minorHAnsi"/>
          <w:color w:val="000000" w:themeColor="text1"/>
        </w:rPr>
        <w:t xml:space="preserve"> – quantify or at least suggest an indicator of progress</w:t>
      </w:r>
    </w:p>
    <w:p w14:paraId="44D50C40" w14:textId="7C866F38" w:rsidR="007E4E4E" w:rsidRDefault="009E13EE">
      <w:pPr>
        <w:numPr>
          <w:ilvl w:val="0"/>
          <w:numId w:val="15"/>
        </w:numPr>
        <w:spacing w:before="100" w:beforeAutospacing="1" w:after="100" w:afterAutospacing="1" w:line="240" w:lineRule="auto"/>
        <w:rPr>
          <w:rFonts w:eastAsia="Times New Roman" w:cstheme="minorHAnsi"/>
          <w:color w:val="000000" w:themeColor="text1"/>
        </w:rPr>
      </w:pPr>
      <w:r>
        <w:rPr>
          <w:rFonts w:eastAsia="Times New Roman" w:cstheme="minorHAnsi"/>
          <w:i/>
          <w:iCs/>
          <w:color w:val="000000" w:themeColor="text1"/>
        </w:rPr>
        <w:t>Assignable</w:t>
      </w:r>
      <w:r>
        <w:rPr>
          <w:rFonts w:eastAsia="Times New Roman" w:cstheme="minorHAnsi"/>
          <w:color w:val="000000" w:themeColor="text1"/>
        </w:rPr>
        <w:t xml:space="preserve"> – specify who will do it</w:t>
      </w:r>
    </w:p>
    <w:p w14:paraId="44D50C41" w14:textId="4C65ADF4" w:rsidR="007E4E4E" w:rsidRDefault="009E13EE">
      <w:pPr>
        <w:numPr>
          <w:ilvl w:val="0"/>
          <w:numId w:val="15"/>
        </w:numPr>
        <w:spacing w:before="100" w:beforeAutospacing="1" w:after="100" w:afterAutospacing="1" w:line="240" w:lineRule="auto"/>
        <w:rPr>
          <w:rFonts w:eastAsia="Times New Roman" w:cstheme="minorHAnsi"/>
          <w:color w:val="000000" w:themeColor="text1"/>
        </w:rPr>
      </w:pPr>
      <w:r>
        <w:rPr>
          <w:rFonts w:eastAsia="Times New Roman" w:cstheme="minorHAnsi"/>
          <w:i/>
          <w:iCs/>
          <w:color w:val="000000" w:themeColor="text1"/>
        </w:rPr>
        <w:t>Realistic</w:t>
      </w:r>
      <w:r>
        <w:rPr>
          <w:rFonts w:eastAsia="Times New Roman" w:cstheme="minorHAnsi"/>
          <w:color w:val="000000" w:themeColor="text1"/>
        </w:rPr>
        <w:t xml:space="preserve"> – state what results can realistically be achieved, given available resources</w:t>
      </w:r>
    </w:p>
    <w:p w14:paraId="44D50C42" w14:textId="73CF5828" w:rsidR="007E4E4E" w:rsidRDefault="009E13EE">
      <w:pPr>
        <w:numPr>
          <w:ilvl w:val="0"/>
          <w:numId w:val="15"/>
        </w:numPr>
        <w:spacing w:before="100" w:beforeAutospacing="1" w:after="100" w:afterAutospacing="1" w:line="240" w:lineRule="auto"/>
        <w:rPr>
          <w:rFonts w:eastAsia="Times New Roman" w:cstheme="minorHAnsi"/>
          <w:color w:val="000000" w:themeColor="text1"/>
        </w:rPr>
      </w:pPr>
      <w:r>
        <w:rPr>
          <w:rFonts w:eastAsia="Times New Roman" w:cstheme="minorHAnsi"/>
          <w:i/>
          <w:iCs/>
          <w:color w:val="000000" w:themeColor="text1"/>
        </w:rPr>
        <w:t>Time-related</w:t>
      </w:r>
      <w:r>
        <w:rPr>
          <w:rFonts w:eastAsia="Times New Roman" w:cstheme="minorHAnsi"/>
          <w:color w:val="000000" w:themeColor="text1"/>
        </w:rPr>
        <w:t xml:space="preserve"> – specify when the result(s) can be achieved</w:t>
      </w:r>
    </w:p>
    <w:p w14:paraId="44D50C43" w14:textId="769EDCC7" w:rsidR="007E4E4E" w:rsidRDefault="009E13EE">
      <w:pPr>
        <w:spacing w:beforeLines="1" w:before="2" w:afterLines="1" w:after="2"/>
        <w:rPr>
          <w:rFonts w:cstheme="minorHAnsi"/>
          <w:color w:val="000000" w:themeColor="text1"/>
        </w:rPr>
      </w:pPr>
      <w:r>
        <w:rPr>
          <w:rFonts w:cstheme="minorHAnsi"/>
          <w:color w:val="000000" w:themeColor="text1"/>
        </w:rPr>
        <w:t xml:space="preserve">The new IEP will be made available to all staff working with the pupil via the </w:t>
      </w:r>
      <w:r w:rsidR="00BE1ECA">
        <w:rPr>
          <w:rFonts w:cstheme="minorHAnsi"/>
          <w:color w:val="000000" w:themeColor="text1"/>
        </w:rPr>
        <w:t xml:space="preserve">staff intranet </w:t>
      </w:r>
      <w:r>
        <w:rPr>
          <w:rFonts w:cstheme="minorHAnsi"/>
          <w:color w:val="000000" w:themeColor="text1"/>
        </w:rPr>
        <w:t>and also given to the parents/carers.</w:t>
      </w:r>
    </w:p>
    <w:p w14:paraId="44D50C44" w14:textId="77777777" w:rsidR="007E4E4E" w:rsidRDefault="007E4E4E">
      <w:pPr>
        <w:spacing w:beforeLines="1" w:before="2" w:afterLines="1" w:after="2"/>
        <w:rPr>
          <w:rFonts w:cstheme="minorHAnsi"/>
          <w:color w:val="000000" w:themeColor="text1"/>
        </w:rPr>
      </w:pPr>
    </w:p>
    <w:p w14:paraId="44D50C45" w14:textId="07CC61AE" w:rsidR="007E4E4E" w:rsidRDefault="009E13EE">
      <w:pPr>
        <w:spacing w:beforeLines="1" w:before="2" w:afterLines="1" w:after="2"/>
        <w:rPr>
          <w:rFonts w:cstheme="minorHAnsi"/>
          <w:color w:val="000000" w:themeColor="text1"/>
        </w:rPr>
      </w:pPr>
      <w:r>
        <w:rPr>
          <w:rFonts w:cstheme="minorHAnsi"/>
          <w:color w:val="000000" w:themeColor="text1"/>
        </w:rPr>
        <w:t xml:space="preserve">Any pupil with an Education Health and Care Plan (EHCP) will have the recommendations within the plan followed. Additionally, an annual </w:t>
      </w:r>
      <w:r w:rsidR="00BE1ECA">
        <w:rPr>
          <w:rFonts w:cstheme="minorHAnsi"/>
          <w:color w:val="000000" w:themeColor="text1"/>
        </w:rPr>
        <w:t>r</w:t>
      </w:r>
      <w:r>
        <w:rPr>
          <w:rFonts w:cstheme="minorHAnsi"/>
          <w:color w:val="000000" w:themeColor="text1"/>
        </w:rPr>
        <w:t>eview will be held between the Head of</w:t>
      </w:r>
      <w:r w:rsidR="00AB11FD">
        <w:rPr>
          <w:rFonts w:cstheme="minorHAnsi"/>
          <w:color w:val="000000" w:themeColor="text1"/>
        </w:rPr>
        <w:t xml:space="preserve">  Learning Support</w:t>
      </w:r>
      <w:r>
        <w:rPr>
          <w:rFonts w:cstheme="minorHAnsi"/>
          <w:color w:val="000000" w:themeColor="text1"/>
        </w:rPr>
        <w:t xml:space="preserve">, </w:t>
      </w:r>
      <w:r w:rsidR="00BE1ECA">
        <w:rPr>
          <w:rFonts w:cstheme="minorHAnsi"/>
          <w:color w:val="000000" w:themeColor="text1"/>
        </w:rPr>
        <w:t>p</w:t>
      </w:r>
      <w:r>
        <w:rPr>
          <w:rFonts w:cstheme="minorHAnsi"/>
          <w:color w:val="000000" w:themeColor="text1"/>
        </w:rPr>
        <w:t>ersonal tutor, parents, Local Authority representative and any other specialists to assess progress and current needs in order to ensure their welfare and the continued successful provision of their education.</w:t>
      </w:r>
    </w:p>
    <w:p w14:paraId="44D50C47" w14:textId="77777777" w:rsidR="007E4E4E" w:rsidRDefault="007E4E4E">
      <w:pPr>
        <w:rPr>
          <w:rFonts w:cstheme="minorHAnsi"/>
          <w:color w:val="000000" w:themeColor="text1"/>
          <w:u w:val="single"/>
        </w:rPr>
      </w:pPr>
    </w:p>
    <w:p w14:paraId="44D50C48" w14:textId="77777777" w:rsidR="007E4E4E" w:rsidRDefault="009E13EE">
      <w:pPr>
        <w:rPr>
          <w:rFonts w:cstheme="minorHAnsi"/>
          <w:color w:val="000000" w:themeColor="text1"/>
          <w:u w:val="single"/>
        </w:rPr>
      </w:pPr>
      <w:r>
        <w:rPr>
          <w:rFonts w:cstheme="minorHAnsi"/>
          <w:color w:val="000000" w:themeColor="text1"/>
          <w:u w:val="single"/>
        </w:rPr>
        <w:t>Reasonable Adjustments for Examinations</w:t>
      </w:r>
    </w:p>
    <w:p w14:paraId="44D50C49" w14:textId="77777777" w:rsidR="007E4E4E" w:rsidRDefault="009E13EE">
      <w:pPr>
        <w:rPr>
          <w:rFonts w:cstheme="minorHAnsi"/>
          <w:color w:val="000000" w:themeColor="text1"/>
        </w:rPr>
      </w:pPr>
      <w:r>
        <w:rPr>
          <w:rFonts w:cstheme="minorHAnsi"/>
          <w:color w:val="000000" w:themeColor="text1"/>
        </w:rPr>
        <w:t xml:space="preserve">We believe in best practice. Therefore, the Joint Council for Qualifications (JCQ) guidelines for the implementation of reasonable adjustments is followed within our College and for all our internal exams. </w:t>
      </w:r>
    </w:p>
    <w:p w14:paraId="44D50C4B" w14:textId="47D54724" w:rsidR="007E4E4E" w:rsidRDefault="009E13EE">
      <w:pPr>
        <w:rPr>
          <w:rFonts w:cstheme="minorHAnsi"/>
          <w:color w:val="000000" w:themeColor="text1"/>
        </w:rPr>
      </w:pPr>
      <w:r>
        <w:rPr>
          <w:rFonts w:cstheme="minorHAnsi"/>
          <w:color w:val="000000" w:themeColor="text1"/>
        </w:rPr>
        <w:lastRenderedPageBreak/>
        <w:t>In practice this means that whilst advice and recommendations may be given in external specialist reports, it may not always be possible to follow these if the assessment results data does not fall with the limits set down by the JCQ. However, we will enforce all reasonable adjustments in examinations, as recommended by a specialist report (e.g. Educational Psychologist), that are supported by the evidence of standardised data, which fall within the JCQ guidelines.</w:t>
      </w:r>
    </w:p>
    <w:p w14:paraId="5C170F3C" w14:textId="77777777" w:rsidR="00BE1ECA" w:rsidRPr="00BE1ECA" w:rsidRDefault="00BE1ECA">
      <w:pPr>
        <w:rPr>
          <w:rFonts w:cstheme="minorHAnsi"/>
          <w:color w:val="000000" w:themeColor="text1"/>
        </w:rPr>
      </w:pPr>
    </w:p>
    <w:p w14:paraId="44D50C4C" w14:textId="77777777" w:rsidR="007E4E4E" w:rsidRDefault="009E13EE">
      <w:pPr>
        <w:rPr>
          <w:rFonts w:cstheme="minorHAnsi"/>
          <w:color w:val="000000" w:themeColor="text1"/>
          <w:u w:val="single"/>
        </w:rPr>
      </w:pPr>
      <w:r>
        <w:rPr>
          <w:rFonts w:cstheme="minorHAnsi"/>
          <w:color w:val="000000" w:themeColor="text1"/>
          <w:u w:val="single"/>
        </w:rPr>
        <w:t>Involving Specialists</w:t>
      </w:r>
    </w:p>
    <w:p w14:paraId="44D50C4D" w14:textId="5A89ECA5" w:rsidR="007E4E4E" w:rsidRDefault="009E13EE">
      <w:pPr>
        <w:spacing w:beforeLines="1" w:before="2" w:afterLines="1" w:after="2"/>
        <w:rPr>
          <w:rFonts w:cstheme="minorHAnsi"/>
          <w:color w:val="000000" w:themeColor="text1"/>
        </w:rPr>
      </w:pPr>
      <w:r>
        <w:rPr>
          <w:rFonts w:cstheme="minorHAnsi"/>
          <w:color w:val="000000" w:themeColor="text1"/>
        </w:rPr>
        <w:t>Where a pupil continues to make less than expected progress d</w:t>
      </w:r>
      <w:r w:rsidR="00AB11FD">
        <w:rPr>
          <w:rFonts w:cstheme="minorHAnsi"/>
          <w:color w:val="000000" w:themeColor="text1"/>
        </w:rPr>
        <w:t>ue to an additional</w:t>
      </w:r>
      <w:r>
        <w:rPr>
          <w:rFonts w:cstheme="minorHAnsi"/>
          <w:color w:val="000000" w:themeColor="text1"/>
        </w:rPr>
        <w:t xml:space="preserve"> need and/or disability, despite the use of an evidence-based approach and well-matched interventions, we may recommend consultation, assessment and support from outside agencies (for example Speech and Language or Occupational Therapy). Equally, parents/carers are advised to involve the </w:t>
      </w:r>
      <w:r w:rsidR="00BE1ECA">
        <w:rPr>
          <w:rFonts w:cstheme="minorHAnsi"/>
          <w:color w:val="000000" w:themeColor="text1"/>
        </w:rPr>
        <w:t>c</w:t>
      </w:r>
      <w:r>
        <w:rPr>
          <w:rFonts w:cstheme="minorHAnsi"/>
          <w:color w:val="000000" w:themeColor="text1"/>
        </w:rPr>
        <w:t>ollege if specialist provision is sought privately.</w:t>
      </w:r>
    </w:p>
    <w:p w14:paraId="44D50C4E" w14:textId="77777777" w:rsidR="007E4E4E" w:rsidRDefault="007E4E4E">
      <w:pPr>
        <w:spacing w:beforeLines="1" w:before="2" w:afterLines="1" w:after="2"/>
        <w:rPr>
          <w:rFonts w:cstheme="minorHAnsi"/>
          <w:color w:val="000000" w:themeColor="text1"/>
        </w:rPr>
      </w:pPr>
    </w:p>
    <w:p w14:paraId="44D50C4F" w14:textId="77777777" w:rsidR="007E4E4E" w:rsidRDefault="007E4E4E">
      <w:pPr>
        <w:spacing w:beforeLines="1" w:before="2" w:afterLines="1" w:after="2"/>
        <w:rPr>
          <w:rFonts w:cstheme="minorHAnsi"/>
          <w:bCs/>
          <w:color w:val="000000" w:themeColor="text1"/>
          <w:u w:val="single"/>
        </w:rPr>
      </w:pPr>
    </w:p>
    <w:p w14:paraId="44D50C50" w14:textId="77777777" w:rsidR="007E4E4E" w:rsidRDefault="009E13EE">
      <w:pPr>
        <w:spacing w:beforeLines="1" w:before="2" w:afterLines="1" w:after="2"/>
        <w:rPr>
          <w:rFonts w:cstheme="minorHAnsi"/>
          <w:color w:val="000000" w:themeColor="text1"/>
        </w:rPr>
      </w:pPr>
      <w:r>
        <w:rPr>
          <w:rFonts w:cstheme="minorHAnsi"/>
          <w:bCs/>
          <w:color w:val="000000" w:themeColor="text1"/>
          <w:u w:val="single"/>
        </w:rPr>
        <w:t>Equal Access</w:t>
      </w:r>
      <w:r>
        <w:rPr>
          <w:rFonts w:cstheme="minorHAnsi"/>
          <w:bCs/>
          <w:color w:val="000000" w:themeColor="text1"/>
          <w:u w:val="single"/>
        </w:rPr>
        <w:br/>
        <w:t xml:space="preserve"> </w:t>
      </w:r>
    </w:p>
    <w:p w14:paraId="44D50C51" w14:textId="725D04EF" w:rsidR="007E4E4E" w:rsidRDefault="009E13EE">
      <w:pPr>
        <w:spacing w:beforeLines="1" w:before="2" w:afterLines="1" w:after="2"/>
        <w:rPr>
          <w:rFonts w:cstheme="minorHAnsi"/>
          <w:color w:val="000000" w:themeColor="text1"/>
        </w:rPr>
      </w:pPr>
      <w:r>
        <w:rPr>
          <w:rFonts w:cstheme="minorHAnsi"/>
          <w:color w:val="000000" w:themeColor="text1"/>
        </w:rPr>
        <w:t xml:space="preserve">The </w:t>
      </w:r>
      <w:r w:rsidR="00BE1ECA">
        <w:rPr>
          <w:rFonts w:cstheme="minorHAnsi"/>
          <w:color w:val="000000" w:themeColor="text1"/>
        </w:rPr>
        <w:t>c</w:t>
      </w:r>
      <w:r>
        <w:rPr>
          <w:rFonts w:cstheme="minorHAnsi"/>
          <w:color w:val="000000" w:themeColor="text1"/>
        </w:rPr>
        <w:t xml:space="preserve">ollege has step-free access and a lift is available for students unable to climb stairs.  Some science laboratories have height-adjustable tables for wheelchair users. There are wheelchair accessible toilets on all teaching floors. The </w:t>
      </w:r>
      <w:r w:rsidR="00BE1ECA">
        <w:rPr>
          <w:rFonts w:cstheme="minorHAnsi"/>
          <w:color w:val="000000" w:themeColor="text1"/>
        </w:rPr>
        <w:t>c</w:t>
      </w:r>
      <w:r>
        <w:rPr>
          <w:rFonts w:cstheme="minorHAnsi"/>
          <w:color w:val="000000" w:themeColor="text1"/>
        </w:rPr>
        <w:t xml:space="preserve">ollege is committed to the integration of students with a wide range of needs, and their involvement in the whole life of the </w:t>
      </w:r>
      <w:r w:rsidR="00BE1ECA">
        <w:rPr>
          <w:rFonts w:cstheme="minorHAnsi"/>
          <w:color w:val="000000" w:themeColor="text1"/>
        </w:rPr>
        <w:t>c</w:t>
      </w:r>
      <w:r>
        <w:rPr>
          <w:rFonts w:cstheme="minorHAnsi"/>
          <w:color w:val="000000" w:themeColor="text1"/>
        </w:rPr>
        <w:t>ollege in line with our Equal Opportunities Policy.</w:t>
      </w:r>
    </w:p>
    <w:p w14:paraId="44D50C52" w14:textId="77777777" w:rsidR="007E4E4E" w:rsidRDefault="007E4E4E">
      <w:pPr>
        <w:spacing w:beforeLines="1" w:before="2" w:afterLines="1" w:after="2"/>
        <w:rPr>
          <w:rFonts w:cstheme="minorHAnsi"/>
          <w:color w:val="000000" w:themeColor="text1"/>
        </w:rPr>
      </w:pPr>
    </w:p>
    <w:p w14:paraId="44D50C53" w14:textId="2E8F667F" w:rsidR="007E4E4E" w:rsidRDefault="009E13EE">
      <w:pPr>
        <w:spacing w:beforeLines="1" w:before="2" w:afterLines="1" w:after="2"/>
        <w:rPr>
          <w:rFonts w:cstheme="minorHAnsi"/>
          <w:color w:val="000000" w:themeColor="text1"/>
        </w:rPr>
      </w:pPr>
      <w:r>
        <w:rPr>
          <w:rFonts w:cstheme="minorHAnsi"/>
          <w:color w:val="000000" w:themeColor="text1"/>
        </w:rPr>
        <w:t xml:space="preserve">All teaching and non-teaching staff are responsible for ensuring that all pupils, irrespective of ethnic origin, sexual orientation and social circumstances have access to the whole curriculum and the opportunity to make the greatest progress possible in all areas of the curriculum while at our </w:t>
      </w:r>
      <w:r w:rsidR="00BE1ECA">
        <w:rPr>
          <w:rFonts w:cstheme="minorHAnsi"/>
          <w:color w:val="000000" w:themeColor="text1"/>
        </w:rPr>
        <w:t>c</w:t>
      </w:r>
      <w:r>
        <w:rPr>
          <w:rFonts w:cstheme="minorHAnsi"/>
          <w:color w:val="000000" w:themeColor="text1"/>
        </w:rPr>
        <w:t>ollege.</w:t>
      </w:r>
    </w:p>
    <w:p w14:paraId="44D50C54" w14:textId="77777777" w:rsidR="007E4E4E" w:rsidRDefault="007E4E4E">
      <w:pPr>
        <w:spacing w:beforeLines="1" w:before="2" w:afterLines="1" w:after="2"/>
        <w:rPr>
          <w:rFonts w:cstheme="minorHAnsi"/>
          <w:color w:val="000000" w:themeColor="text1"/>
        </w:rPr>
      </w:pPr>
    </w:p>
    <w:p w14:paraId="44D50C55" w14:textId="20EE7EDF" w:rsidR="007E4E4E" w:rsidRDefault="009E13EE">
      <w:pPr>
        <w:spacing w:beforeLines="1" w:before="2" w:afterLines="1" w:after="2"/>
        <w:rPr>
          <w:rFonts w:cstheme="minorHAnsi"/>
          <w:color w:val="000000" w:themeColor="text1"/>
        </w:rPr>
      </w:pPr>
      <w:r>
        <w:rPr>
          <w:rFonts w:cstheme="minorHAnsi"/>
          <w:color w:val="000000" w:themeColor="text1"/>
        </w:rPr>
        <w:t xml:space="preserve">All teachers should be aware of the individual and differing needs of the pupils, and have access to individual records via SIMS and the </w:t>
      </w:r>
      <w:r w:rsidR="00BE1ECA">
        <w:rPr>
          <w:rFonts w:cstheme="minorHAnsi"/>
          <w:color w:val="000000" w:themeColor="text1"/>
        </w:rPr>
        <w:t>staff intranet</w:t>
      </w:r>
      <w:r>
        <w:rPr>
          <w:rFonts w:cstheme="minorHAnsi"/>
          <w:color w:val="000000" w:themeColor="text1"/>
        </w:rPr>
        <w:t xml:space="preserve">. The Head of </w:t>
      </w:r>
      <w:r w:rsidR="00AB11FD">
        <w:rPr>
          <w:rFonts w:cstheme="minorHAnsi"/>
          <w:color w:val="000000" w:themeColor="text1"/>
        </w:rPr>
        <w:t>Learning Support</w:t>
      </w:r>
      <w:r>
        <w:rPr>
          <w:rFonts w:cstheme="minorHAnsi"/>
          <w:color w:val="000000" w:themeColor="text1"/>
        </w:rPr>
        <w:t xml:space="preserve"> will ensure that when an external report is received, a language accessible summary is provided for the teaching staff of that pupil, with practical suggestions where possible.</w:t>
      </w:r>
    </w:p>
    <w:p w14:paraId="44D50C56" w14:textId="77777777" w:rsidR="007E4E4E" w:rsidRDefault="007E4E4E">
      <w:pPr>
        <w:spacing w:beforeLines="1" w:before="2" w:afterLines="1" w:after="2"/>
        <w:rPr>
          <w:rFonts w:cstheme="minorHAnsi"/>
          <w:color w:val="000000" w:themeColor="text1"/>
        </w:rPr>
      </w:pPr>
    </w:p>
    <w:p w14:paraId="44D50C57" w14:textId="77777777" w:rsidR="007E4E4E" w:rsidRDefault="007E4E4E">
      <w:pPr>
        <w:spacing w:beforeLines="1" w:before="2" w:afterLines="1" w:after="2"/>
        <w:rPr>
          <w:rFonts w:cstheme="minorHAnsi"/>
          <w:color w:val="000000" w:themeColor="text1"/>
          <w:u w:val="single"/>
        </w:rPr>
      </w:pPr>
    </w:p>
    <w:p w14:paraId="44D50C58" w14:textId="77777777" w:rsidR="007E4E4E" w:rsidRDefault="009E13EE">
      <w:pPr>
        <w:spacing w:beforeLines="1" w:before="2" w:afterLines="1" w:after="2"/>
        <w:rPr>
          <w:rFonts w:cstheme="minorHAnsi"/>
          <w:color w:val="000000" w:themeColor="text1"/>
        </w:rPr>
      </w:pPr>
      <w:r>
        <w:rPr>
          <w:rFonts w:cstheme="minorHAnsi"/>
          <w:color w:val="000000" w:themeColor="text1"/>
          <w:u w:val="single"/>
        </w:rPr>
        <w:t>Resources</w:t>
      </w:r>
    </w:p>
    <w:p w14:paraId="44D50C59" w14:textId="77777777" w:rsidR="007E4E4E" w:rsidRDefault="007E4E4E">
      <w:pPr>
        <w:spacing w:beforeLines="1" w:before="2" w:afterLines="1" w:after="2"/>
        <w:rPr>
          <w:rFonts w:cstheme="minorHAnsi"/>
          <w:color w:val="000000" w:themeColor="text1"/>
        </w:rPr>
      </w:pPr>
    </w:p>
    <w:p w14:paraId="44D50C5A" w14:textId="543CEDB2" w:rsidR="007E4E4E" w:rsidRDefault="009E13EE">
      <w:pPr>
        <w:spacing w:beforeLines="1" w:before="2" w:afterLines="1" w:after="2"/>
        <w:rPr>
          <w:rFonts w:cstheme="minorHAnsi"/>
          <w:color w:val="000000" w:themeColor="text1"/>
        </w:rPr>
      </w:pPr>
      <w:r>
        <w:rPr>
          <w:rFonts w:cstheme="minorHAnsi"/>
          <w:color w:val="000000" w:themeColor="text1"/>
        </w:rPr>
        <w:t xml:space="preserve">The responsibility for determining the amount of resource for SEND lies with the </w:t>
      </w:r>
      <w:r w:rsidR="00BE1ECA">
        <w:rPr>
          <w:rFonts w:cstheme="minorHAnsi"/>
          <w:color w:val="000000" w:themeColor="text1"/>
        </w:rPr>
        <w:t>c</w:t>
      </w:r>
      <w:r>
        <w:rPr>
          <w:rFonts w:cstheme="minorHAnsi"/>
          <w:color w:val="000000" w:themeColor="text1"/>
        </w:rPr>
        <w:t xml:space="preserve">ollege Executive Leadership Team who will seek advice from the Head of Neurodiversity. </w:t>
      </w:r>
    </w:p>
    <w:p w14:paraId="44D50C5B" w14:textId="77777777" w:rsidR="007E4E4E" w:rsidRDefault="007E4E4E">
      <w:pPr>
        <w:spacing w:beforeLines="1" w:before="2" w:afterLines="1" w:after="2"/>
        <w:rPr>
          <w:rFonts w:cstheme="minorHAnsi"/>
          <w:color w:val="000000" w:themeColor="text1"/>
        </w:rPr>
      </w:pPr>
    </w:p>
    <w:p w14:paraId="44D50C5C" w14:textId="3E5FC6B9" w:rsidR="007E4E4E" w:rsidRDefault="009E13EE">
      <w:pPr>
        <w:spacing w:beforeLines="1" w:before="2" w:afterLines="1" w:after="2"/>
        <w:rPr>
          <w:rFonts w:cstheme="minorHAnsi"/>
          <w:color w:val="000000" w:themeColor="text1"/>
        </w:rPr>
      </w:pPr>
      <w:r>
        <w:rPr>
          <w:rFonts w:cstheme="minorHAnsi"/>
          <w:color w:val="000000" w:themeColor="text1"/>
        </w:rPr>
        <w:t xml:space="preserve">The Head of </w:t>
      </w:r>
      <w:r w:rsidR="00AB11FD">
        <w:rPr>
          <w:rFonts w:cstheme="minorHAnsi"/>
          <w:color w:val="000000" w:themeColor="text1"/>
        </w:rPr>
        <w:t>Learning Support</w:t>
      </w:r>
      <w:r>
        <w:rPr>
          <w:rFonts w:cstheme="minorHAnsi"/>
          <w:color w:val="000000" w:themeColor="text1"/>
        </w:rPr>
        <w:t xml:space="preserve"> is a budget holder receiving an annual allocation of the overall budget.</w:t>
      </w:r>
    </w:p>
    <w:p w14:paraId="44D50C5D" w14:textId="77777777" w:rsidR="007E4E4E" w:rsidRDefault="007E4E4E">
      <w:pPr>
        <w:spacing w:beforeLines="1" w:before="2" w:afterLines="1" w:after="2"/>
        <w:rPr>
          <w:rFonts w:cstheme="minorHAnsi"/>
          <w:color w:val="000000" w:themeColor="text1"/>
        </w:rPr>
      </w:pPr>
    </w:p>
    <w:p w14:paraId="44D50C5E" w14:textId="518E3299" w:rsidR="007E4E4E" w:rsidRDefault="009E13EE">
      <w:pPr>
        <w:spacing w:beforeLines="1" w:before="2" w:afterLines="1" w:after="2"/>
        <w:rPr>
          <w:rFonts w:cstheme="minorHAnsi"/>
          <w:color w:val="000000" w:themeColor="text1"/>
        </w:rPr>
      </w:pPr>
      <w:r>
        <w:rPr>
          <w:rFonts w:cstheme="minorHAnsi"/>
          <w:color w:val="000000" w:themeColor="text1"/>
        </w:rPr>
        <w:t xml:space="preserve">The resources for SEND are used to provide specific training on SEND and specialist resources. The costs of the Head of </w:t>
      </w:r>
      <w:r w:rsidR="00AB11FD">
        <w:rPr>
          <w:rFonts w:cstheme="minorHAnsi"/>
          <w:color w:val="000000" w:themeColor="text1"/>
        </w:rPr>
        <w:t>Learning Support</w:t>
      </w:r>
      <w:r>
        <w:rPr>
          <w:rFonts w:cstheme="minorHAnsi"/>
          <w:color w:val="000000" w:themeColor="text1"/>
        </w:rPr>
        <w:t xml:space="preserve"> are met from the main </w:t>
      </w:r>
      <w:r w:rsidR="00BE1ECA">
        <w:rPr>
          <w:rFonts w:cstheme="minorHAnsi"/>
          <w:color w:val="000000" w:themeColor="text1"/>
        </w:rPr>
        <w:t>c</w:t>
      </w:r>
      <w:r>
        <w:rPr>
          <w:rFonts w:cstheme="minorHAnsi"/>
          <w:color w:val="000000" w:themeColor="text1"/>
        </w:rPr>
        <w:t xml:space="preserve">ollege budget. </w:t>
      </w:r>
    </w:p>
    <w:p w14:paraId="44D50C5F" w14:textId="77777777" w:rsidR="007E4E4E" w:rsidRDefault="007E4E4E">
      <w:pPr>
        <w:spacing w:beforeLines="1" w:before="2" w:afterLines="1" w:after="2"/>
        <w:rPr>
          <w:rFonts w:cstheme="minorHAnsi"/>
          <w:color w:val="000000" w:themeColor="text1"/>
        </w:rPr>
      </w:pPr>
    </w:p>
    <w:p w14:paraId="44D50C60" w14:textId="183FF830" w:rsidR="007E4E4E" w:rsidRDefault="009E13EE">
      <w:pPr>
        <w:spacing w:beforeLines="1" w:before="2" w:afterLines="1" w:after="2"/>
        <w:rPr>
          <w:rFonts w:cstheme="minorHAnsi"/>
          <w:color w:val="000000" w:themeColor="text1"/>
        </w:rPr>
      </w:pPr>
      <w:r>
        <w:rPr>
          <w:rFonts w:cstheme="minorHAnsi"/>
          <w:color w:val="000000" w:themeColor="text1"/>
        </w:rPr>
        <w:lastRenderedPageBreak/>
        <w:t xml:space="preserve">The Head of </w:t>
      </w:r>
      <w:r w:rsidR="00AB11FD">
        <w:rPr>
          <w:rFonts w:cstheme="minorHAnsi"/>
          <w:color w:val="000000" w:themeColor="text1"/>
        </w:rPr>
        <w:t>Learning Support</w:t>
      </w:r>
      <w:r>
        <w:rPr>
          <w:rFonts w:cstheme="minorHAnsi"/>
          <w:color w:val="000000" w:themeColor="text1"/>
        </w:rPr>
        <w:t xml:space="preserve"> has the key responsibility for determining the allocation of these resources in consultation with the Executive Leadership Team and may also consult the rest of the staff regarding areas of need within the classroom.</w:t>
      </w:r>
    </w:p>
    <w:p w14:paraId="44D50C61" w14:textId="77777777" w:rsidR="007E4E4E" w:rsidRDefault="007E4E4E">
      <w:pPr>
        <w:spacing w:beforeLines="1" w:before="2" w:afterLines="1" w:after="2"/>
        <w:rPr>
          <w:rFonts w:cstheme="minorHAnsi"/>
          <w:b/>
          <w:color w:val="000000" w:themeColor="text1"/>
          <w:highlight w:val="yellow"/>
          <w:u w:val="single"/>
        </w:rPr>
      </w:pPr>
    </w:p>
    <w:p w14:paraId="44D50C62" w14:textId="77777777" w:rsidR="007E4E4E" w:rsidRDefault="007E4E4E">
      <w:pPr>
        <w:spacing w:beforeLines="1" w:before="2" w:afterLines="1" w:after="2"/>
        <w:rPr>
          <w:rFonts w:cstheme="minorHAnsi"/>
          <w:b/>
          <w:color w:val="000000" w:themeColor="text1"/>
          <w:u w:val="single"/>
        </w:rPr>
      </w:pPr>
    </w:p>
    <w:p w14:paraId="44D50C63" w14:textId="77777777" w:rsidR="007E4E4E" w:rsidRDefault="009E13EE">
      <w:pPr>
        <w:spacing w:beforeLines="1" w:before="2" w:afterLines="1" w:after="2"/>
        <w:rPr>
          <w:rFonts w:cstheme="minorHAnsi"/>
          <w:b/>
          <w:color w:val="000000" w:themeColor="text1"/>
          <w:sz w:val="28"/>
          <w:szCs w:val="28"/>
          <w:u w:val="single"/>
        </w:rPr>
      </w:pPr>
      <w:r>
        <w:rPr>
          <w:rFonts w:cstheme="minorHAnsi"/>
          <w:b/>
          <w:color w:val="000000" w:themeColor="text1"/>
          <w:sz w:val="28"/>
          <w:szCs w:val="28"/>
          <w:u w:val="single"/>
        </w:rPr>
        <w:t xml:space="preserve">Professional Development </w:t>
      </w:r>
    </w:p>
    <w:p w14:paraId="44D50C64" w14:textId="77777777" w:rsidR="007E4E4E" w:rsidRDefault="007E4E4E">
      <w:pPr>
        <w:spacing w:beforeLines="1" w:before="2" w:afterLines="1" w:after="2"/>
        <w:rPr>
          <w:rFonts w:cstheme="minorHAnsi"/>
          <w:b/>
          <w:color w:val="000000" w:themeColor="text1"/>
          <w:u w:val="single"/>
        </w:rPr>
      </w:pPr>
    </w:p>
    <w:p w14:paraId="44D50C65"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All staff in the school/college will be provided with general or specific training or information on meeting the diverse needs within their classroom. </w:t>
      </w:r>
    </w:p>
    <w:p w14:paraId="44D50C66" w14:textId="77777777" w:rsidR="007E4E4E" w:rsidRDefault="007E4E4E">
      <w:pPr>
        <w:spacing w:beforeLines="1" w:before="2" w:afterLines="1" w:after="2"/>
        <w:rPr>
          <w:rFonts w:cstheme="minorHAnsi"/>
          <w:color w:val="000000" w:themeColor="text1"/>
        </w:rPr>
      </w:pPr>
    </w:p>
    <w:p w14:paraId="44D50C67" w14:textId="0C8DB381" w:rsidR="007E4E4E" w:rsidRDefault="009E13EE">
      <w:pPr>
        <w:spacing w:beforeLines="1" w:before="2" w:afterLines="1" w:after="2"/>
        <w:rPr>
          <w:rFonts w:cstheme="minorHAnsi"/>
          <w:color w:val="000000" w:themeColor="text1"/>
        </w:rPr>
      </w:pPr>
      <w:r>
        <w:rPr>
          <w:rFonts w:cstheme="minorHAnsi"/>
          <w:color w:val="000000" w:themeColor="text1"/>
        </w:rPr>
        <w:t>The</w:t>
      </w:r>
      <w:r w:rsidR="00AB11FD">
        <w:rPr>
          <w:rFonts w:cstheme="minorHAnsi"/>
          <w:color w:val="000000" w:themeColor="text1"/>
        </w:rPr>
        <w:t xml:space="preserve"> Learning Support</w:t>
      </w:r>
      <w:r>
        <w:rPr>
          <w:rFonts w:cstheme="minorHAnsi"/>
          <w:color w:val="000000" w:themeColor="text1"/>
        </w:rPr>
        <w:t xml:space="preserve"> department should be given the appropriate opportunities to attend external courses to keep abreast with current expertise and thinking in order to best address </w:t>
      </w:r>
      <w:r w:rsidR="00AB11FD">
        <w:rPr>
          <w:rFonts w:cstheme="minorHAnsi"/>
          <w:color w:val="000000" w:themeColor="text1"/>
        </w:rPr>
        <w:t>learning suport</w:t>
      </w:r>
      <w:r>
        <w:rPr>
          <w:rFonts w:cstheme="minorHAnsi"/>
          <w:color w:val="000000" w:themeColor="text1"/>
        </w:rPr>
        <w:t xml:space="preserve"> issues and support pupils with diverse learning needs. </w:t>
      </w:r>
    </w:p>
    <w:p w14:paraId="44D50C68" w14:textId="77777777" w:rsidR="007E4E4E" w:rsidRDefault="007E4E4E">
      <w:pPr>
        <w:spacing w:beforeLines="1" w:before="2" w:afterLines="1" w:after="2"/>
        <w:rPr>
          <w:rFonts w:cstheme="minorHAnsi"/>
          <w:color w:val="000000" w:themeColor="text1"/>
        </w:rPr>
      </w:pPr>
    </w:p>
    <w:p w14:paraId="44D50C69" w14:textId="7097D18C" w:rsidR="007E4E4E" w:rsidRDefault="009E13EE">
      <w:pPr>
        <w:spacing w:beforeLines="1" w:before="2" w:afterLines="1" w:after="2"/>
        <w:rPr>
          <w:rFonts w:cstheme="minorHAnsi"/>
          <w:color w:val="000000" w:themeColor="text1"/>
        </w:rPr>
      </w:pPr>
      <w:r>
        <w:rPr>
          <w:rFonts w:cstheme="minorHAnsi"/>
          <w:color w:val="000000" w:themeColor="text1"/>
        </w:rPr>
        <w:t xml:space="preserve">The Head of </w:t>
      </w:r>
      <w:r w:rsidR="00AB11FD">
        <w:rPr>
          <w:rFonts w:cstheme="minorHAnsi"/>
          <w:color w:val="000000" w:themeColor="text1"/>
        </w:rPr>
        <w:t>Learning Support</w:t>
      </w:r>
      <w:r>
        <w:rPr>
          <w:rFonts w:cstheme="minorHAnsi"/>
          <w:color w:val="000000" w:themeColor="text1"/>
        </w:rPr>
        <w:t xml:space="preserve"> should be aware of relevant courses relating to SEND which staff can request access to and The Head of </w:t>
      </w:r>
      <w:r w:rsidR="00AB11FD">
        <w:rPr>
          <w:rFonts w:cstheme="minorHAnsi"/>
          <w:color w:val="000000" w:themeColor="text1"/>
        </w:rPr>
        <w:t>Learning Support</w:t>
      </w:r>
      <w:r>
        <w:rPr>
          <w:rFonts w:cstheme="minorHAnsi"/>
          <w:color w:val="000000" w:themeColor="text1"/>
        </w:rPr>
        <w:t xml:space="preserve"> can advise as necessary. All staff have access to training. Attendance on courses is usually planned in relation to staff need and decisions about staff development are based on this. </w:t>
      </w:r>
    </w:p>
    <w:p w14:paraId="44D50C6A" w14:textId="77777777" w:rsidR="007E4E4E" w:rsidRDefault="007E4E4E">
      <w:pPr>
        <w:spacing w:beforeLines="1" w:before="2" w:afterLines="1" w:after="2"/>
        <w:rPr>
          <w:rFonts w:cstheme="minorHAnsi"/>
          <w:color w:val="000000" w:themeColor="text1"/>
        </w:rPr>
      </w:pPr>
    </w:p>
    <w:p w14:paraId="44D50C6B"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Occasionally, specialised training will be necessary to support the needs of a particular pupil. This will be provided to those staff most directly involved with the pupil. </w:t>
      </w:r>
    </w:p>
    <w:p w14:paraId="44D50C6C" w14:textId="77777777" w:rsidR="007E4E4E" w:rsidRDefault="007E4E4E">
      <w:pPr>
        <w:spacing w:beforeLines="1" w:before="2" w:afterLines="1" w:after="2"/>
        <w:rPr>
          <w:rFonts w:cstheme="minorHAnsi"/>
          <w:color w:val="000000" w:themeColor="text1"/>
        </w:rPr>
      </w:pPr>
    </w:p>
    <w:p w14:paraId="44D50C6D"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There is an expectation that staff who receive training will disseminate their knowledge to others to benefit all working with SEND pupils. </w:t>
      </w:r>
    </w:p>
    <w:p w14:paraId="44D50C6E" w14:textId="77777777" w:rsidR="007E4E4E" w:rsidRDefault="007E4E4E">
      <w:pPr>
        <w:spacing w:beforeLines="1" w:before="2" w:afterLines="1" w:after="2"/>
        <w:rPr>
          <w:rFonts w:cstheme="minorHAnsi"/>
          <w:b/>
          <w:color w:val="000000" w:themeColor="text1"/>
          <w:sz w:val="28"/>
          <w:szCs w:val="28"/>
          <w:u w:val="single"/>
        </w:rPr>
      </w:pPr>
    </w:p>
    <w:p w14:paraId="44D50C6F" w14:textId="77777777" w:rsidR="007E4E4E" w:rsidRDefault="009E13EE">
      <w:pPr>
        <w:spacing w:beforeLines="1" w:before="2" w:afterLines="1" w:after="2"/>
        <w:rPr>
          <w:rFonts w:cstheme="minorHAnsi"/>
          <w:color w:val="000000" w:themeColor="text1"/>
          <w:sz w:val="28"/>
          <w:szCs w:val="28"/>
        </w:rPr>
      </w:pPr>
      <w:r>
        <w:rPr>
          <w:rFonts w:cstheme="minorHAnsi"/>
          <w:b/>
          <w:color w:val="000000" w:themeColor="text1"/>
          <w:sz w:val="28"/>
          <w:szCs w:val="28"/>
          <w:u w:val="single"/>
        </w:rPr>
        <w:t>Roles and Responsibilities</w:t>
      </w:r>
    </w:p>
    <w:p w14:paraId="44D50C70" w14:textId="77777777" w:rsidR="007E4E4E" w:rsidRDefault="007E4E4E">
      <w:pPr>
        <w:spacing w:beforeLines="1" w:before="2" w:afterLines="1" w:after="2"/>
        <w:rPr>
          <w:rFonts w:cstheme="minorHAnsi"/>
          <w:b/>
          <w:i/>
          <w:color w:val="000000" w:themeColor="text1"/>
        </w:rPr>
      </w:pPr>
    </w:p>
    <w:p w14:paraId="44D50C71" w14:textId="0A40F15A" w:rsidR="007E4E4E" w:rsidRDefault="009E13EE">
      <w:pPr>
        <w:spacing w:beforeLines="1" w:before="2" w:afterLines="1" w:after="2"/>
        <w:rPr>
          <w:rFonts w:cstheme="minorHAnsi"/>
          <w:color w:val="000000" w:themeColor="text1"/>
        </w:rPr>
      </w:pPr>
      <w:r>
        <w:rPr>
          <w:rFonts w:cstheme="minorHAnsi"/>
          <w:b/>
          <w:i/>
          <w:color w:val="000000" w:themeColor="text1"/>
        </w:rPr>
        <w:t xml:space="preserve">Please see </w:t>
      </w:r>
      <w:r w:rsidR="004F093F">
        <w:rPr>
          <w:rFonts w:cstheme="minorHAnsi"/>
          <w:b/>
          <w:i/>
          <w:color w:val="000000" w:themeColor="text1"/>
        </w:rPr>
        <w:t>a</w:t>
      </w:r>
      <w:r>
        <w:rPr>
          <w:rFonts w:cstheme="minorHAnsi"/>
          <w:b/>
          <w:i/>
          <w:color w:val="000000" w:themeColor="text1"/>
        </w:rPr>
        <w:t>ppendi</w:t>
      </w:r>
      <w:r w:rsidR="004F093F">
        <w:rPr>
          <w:rFonts w:cstheme="minorHAnsi"/>
          <w:b/>
          <w:i/>
          <w:color w:val="000000" w:themeColor="text1"/>
        </w:rPr>
        <w:t xml:space="preserve">x 1. </w:t>
      </w:r>
    </w:p>
    <w:p w14:paraId="44D50C72" w14:textId="77777777" w:rsidR="007E4E4E" w:rsidRDefault="007E4E4E">
      <w:pPr>
        <w:spacing w:beforeLines="1" w:before="2" w:afterLines="1" w:after="2"/>
        <w:rPr>
          <w:rFonts w:cstheme="minorHAnsi"/>
          <w:color w:val="000000" w:themeColor="text1"/>
        </w:rPr>
      </w:pPr>
    </w:p>
    <w:p w14:paraId="44D50C73" w14:textId="77777777" w:rsidR="007E4E4E" w:rsidRDefault="009E13EE">
      <w:pPr>
        <w:spacing w:beforeLines="1" w:before="2" w:afterLines="1" w:after="2"/>
        <w:rPr>
          <w:rFonts w:cstheme="minorHAnsi"/>
          <w:b/>
          <w:color w:val="000000" w:themeColor="text1"/>
          <w:sz w:val="28"/>
          <w:szCs w:val="28"/>
          <w:u w:val="single"/>
        </w:rPr>
      </w:pPr>
      <w:r>
        <w:rPr>
          <w:rFonts w:cstheme="minorHAnsi"/>
          <w:b/>
          <w:color w:val="000000" w:themeColor="text1"/>
          <w:sz w:val="28"/>
          <w:szCs w:val="28"/>
          <w:u w:val="single"/>
        </w:rPr>
        <w:t>Communication and Collaboration – Partnership with Parents/Carers</w:t>
      </w:r>
    </w:p>
    <w:p w14:paraId="44D50C74" w14:textId="77777777" w:rsidR="007E4E4E" w:rsidRDefault="007E4E4E">
      <w:pPr>
        <w:spacing w:beforeLines="1" w:before="2" w:afterLines="1" w:after="2"/>
        <w:rPr>
          <w:rFonts w:cstheme="minorHAnsi"/>
          <w:b/>
          <w:color w:val="000000" w:themeColor="text1"/>
          <w:u w:val="single"/>
        </w:rPr>
      </w:pPr>
    </w:p>
    <w:p w14:paraId="44D50C75"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We will ensure that all parents/carers are fully informed of any SEND their child may have. </w:t>
      </w:r>
    </w:p>
    <w:p w14:paraId="44D50C76" w14:textId="77777777" w:rsidR="007E4E4E" w:rsidRDefault="007E4E4E">
      <w:pPr>
        <w:spacing w:beforeLines="1" w:before="2" w:afterLines="1" w:after="2"/>
        <w:rPr>
          <w:rFonts w:cstheme="minorHAnsi"/>
          <w:color w:val="000000" w:themeColor="text1"/>
        </w:rPr>
      </w:pPr>
    </w:p>
    <w:p w14:paraId="44D50C77" w14:textId="1857808E" w:rsidR="007E4E4E" w:rsidRDefault="009E13EE">
      <w:pPr>
        <w:spacing w:beforeLines="1" w:before="2" w:afterLines="1" w:after="2"/>
        <w:rPr>
          <w:rFonts w:cstheme="minorHAnsi"/>
          <w:color w:val="000000" w:themeColor="text1"/>
        </w:rPr>
      </w:pPr>
      <w:r>
        <w:rPr>
          <w:rFonts w:cstheme="minorHAnsi"/>
          <w:color w:val="000000" w:themeColor="text1"/>
        </w:rPr>
        <w:t xml:space="preserve">Partnership with parents/carers plays a key role in promoting a culture of co‐operation. This is important in enabling pupils with </w:t>
      </w:r>
      <w:r w:rsidR="00AB11FD">
        <w:rPr>
          <w:rFonts w:cstheme="minorHAnsi"/>
          <w:color w:val="000000" w:themeColor="text1"/>
        </w:rPr>
        <w:t>additional</w:t>
      </w:r>
      <w:r>
        <w:rPr>
          <w:rFonts w:cstheme="minorHAnsi"/>
          <w:color w:val="000000" w:themeColor="text1"/>
        </w:rPr>
        <w:t xml:space="preserve"> needs and/or disabilities to achieve their potential. </w:t>
      </w:r>
    </w:p>
    <w:p w14:paraId="44D50C78" w14:textId="77777777" w:rsidR="007E4E4E" w:rsidRDefault="007E4E4E">
      <w:pPr>
        <w:spacing w:beforeLines="1" w:before="2" w:afterLines="1" w:after="2"/>
        <w:rPr>
          <w:rFonts w:cstheme="minorHAnsi"/>
          <w:color w:val="000000" w:themeColor="text1"/>
        </w:rPr>
      </w:pPr>
    </w:p>
    <w:p w14:paraId="44D50C79"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Parents/carers hold key information and have a critical role to play in their child’s education. They have knowledge and experience to contribute to the shared view of a pupil’s needs. We actively seek to work with parents and value the contribution they make. </w:t>
      </w:r>
    </w:p>
    <w:p w14:paraId="44D50C7A" w14:textId="77777777" w:rsidR="007E4E4E" w:rsidRDefault="007E4E4E">
      <w:pPr>
        <w:spacing w:beforeLines="1" w:before="2" w:afterLines="1" w:after="2"/>
        <w:rPr>
          <w:rFonts w:cstheme="minorHAnsi"/>
          <w:color w:val="000000" w:themeColor="text1"/>
        </w:rPr>
      </w:pPr>
    </w:p>
    <w:p w14:paraId="44D50C7B"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Parents/carers may be expected to: </w:t>
      </w:r>
    </w:p>
    <w:p w14:paraId="44D50C7C" w14:textId="77777777" w:rsidR="007E4E4E" w:rsidRDefault="007E4E4E">
      <w:pPr>
        <w:spacing w:beforeLines="1" w:before="2" w:afterLines="1" w:after="2"/>
        <w:rPr>
          <w:rFonts w:cstheme="minorHAnsi"/>
          <w:color w:val="000000" w:themeColor="text1"/>
        </w:rPr>
      </w:pPr>
    </w:p>
    <w:p w14:paraId="44D50C7D" w14:textId="77777777"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Recognise and fulfil their responsibilities playing an active and valued role in their child’s education by in supporting their child’s diverse needs. </w:t>
      </w:r>
    </w:p>
    <w:p w14:paraId="44D50C7E" w14:textId="226ACC23"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Alert the </w:t>
      </w:r>
      <w:r w:rsidR="004F093F">
        <w:rPr>
          <w:rFonts w:cstheme="minorHAnsi"/>
          <w:color w:val="000000" w:themeColor="text1"/>
        </w:rPr>
        <w:t>c</w:t>
      </w:r>
      <w:r>
        <w:rPr>
          <w:rFonts w:cstheme="minorHAnsi"/>
          <w:color w:val="000000" w:themeColor="text1"/>
        </w:rPr>
        <w:t xml:space="preserve">ollege to any concerns they have about their child’s learning or provision. </w:t>
      </w:r>
    </w:p>
    <w:p w14:paraId="44D50C7F" w14:textId="7601C0BE"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Fulfil their parental obligations to their child. This will usually be done through: Parent Consultations/Meetings (informal or formal); IEP reviews and </w:t>
      </w:r>
      <w:r w:rsidR="004F093F">
        <w:rPr>
          <w:rFonts w:cstheme="minorHAnsi"/>
          <w:color w:val="000000" w:themeColor="text1"/>
        </w:rPr>
        <w:t xml:space="preserve">annual reviews. </w:t>
      </w:r>
      <w:r>
        <w:rPr>
          <w:rFonts w:cstheme="minorHAnsi"/>
          <w:color w:val="000000" w:themeColor="text1"/>
        </w:rPr>
        <w:t xml:space="preserve"> </w:t>
      </w:r>
    </w:p>
    <w:p w14:paraId="44D50C80" w14:textId="77777777" w:rsidR="007E4E4E" w:rsidRDefault="007E4E4E">
      <w:pPr>
        <w:spacing w:beforeLines="1" w:before="2" w:afterLines="1" w:after="2"/>
        <w:ind w:left="757"/>
        <w:rPr>
          <w:rFonts w:cstheme="minorHAnsi"/>
          <w:color w:val="000000" w:themeColor="text1"/>
        </w:rPr>
      </w:pPr>
    </w:p>
    <w:p w14:paraId="44D50C81" w14:textId="77777777" w:rsidR="007E4E4E" w:rsidRDefault="009E13EE">
      <w:pPr>
        <w:spacing w:beforeLines="1" w:before="2" w:afterLines="1" w:after="2"/>
        <w:rPr>
          <w:rFonts w:cstheme="minorHAnsi"/>
          <w:color w:val="000000" w:themeColor="text1"/>
        </w:rPr>
      </w:pPr>
      <w:r>
        <w:rPr>
          <w:rFonts w:cstheme="minorHAnsi"/>
          <w:color w:val="000000" w:themeColor="text1"/>
        </w:rPr>
        <w:t>Parents/carers may expect to:</w:t>
      </w:r>
    </w:p>
    <w:p w14:paraId="44D50C82" w14:textId="77777777" w:rsidR="007E4E4E" w:rsidRDefault="007E4E4E">
      <w:pPr>
        <w:spacing w:beforeLines="1" w:before="2" w:afterLines="1" w:after="2"/>
        <w:rPr>
          <w:rFonts w:cstheme="minorHAnsi"/>
          <w:color w:val="000000" w:themeColor="text1"/>
        </w:rPr>
      </w:pPr>
    </w:p>
    <w:p w14:paraId="44D50C83" w14:textId="5486C905"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Be informed by the </w:t>
      </w:r>
      <w:r w:rsidR="004F093F">
        <w:rPr>
          <w:rFonts w:cstheme="minorHAnsi"/>
          <w:color w:val="000000" w:themeColor="text1"/>
        </w:rPr>
        <w:t>c</w:t>
      </w:r>
      <w:r>
        <w:rPr>
          <w:rFonts w:cstheme="minorHAnsi"/>
          <w:color w:val="000000" w:themeColor="text1"/>
        </w:rPr>
        <w:t>ollege of their child’s placement within the SEND framework</w:t>
      </w:r>
    </w:p>
    <w:p w14:paraId="44D50C84" w14:textId="77777777"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Be informed what support their child is receiving </w:t>
      </w:r>
    </w:p>
    <w:p w14:paraId="44D50C85" w14:textId="4B0284D5"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Be informed of their child’s progress via parent-teacher meetings, </w:t>
      </w:r>
      <w:r w:rsidR="004F093F">
        <w:rPr>
          <w:rFonts w:cstheme="minorHAnsi"/>
          <w:color w:val="000000" w:themeColor="text1"/>
        </w:rPr>
        <w:t>c</w:t>
      </w:r>
      <w:r>
        <w:rPr>
          <w:rFonts w:cstheme="minorHAnsi"/>
          <w:color w:val="000000" w:themeColor="text1"/>
        </w:rPr>
        <w:t>ollege reports, exam results and more informal communications such as email or direct conversation</w:t>
      </w:r>
    </w:p>
    <w:p w14:paraId="44D50C86" w14:textId="77777777"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Be involved in formulating their child’s targets for their IEP (if an IEP is necessary)</w:t>
      </w:r>
    </w:p>
    <w:p w14:paraId="44D50C87" w14:textId="284083CF" w:rsidR="007E4E4E" w:rsidRDefault="009E13EE">
      <w:pPr>
        <w:numPr>
          <w:ilvl w:val="0"/>
          <w:numId w:val="12"/>
        </w:numPr>
        <w:spacing w:beforeLines="1" w:before="2" w:afterLines="1" w:after="2" w:line="240" w:lineRule="auto"/>
        <w:rPr>
          <w:rFonts w:cstheme="minorHAnsi"/>
          <w:color w:val="000000" w:themeColor="text1"/>
        </w:rPr>
      </w:pPr>
      <w:r>
        <w:rPr>
          <w:rFonts w:cstheme="minorHAnsi"/>
          <w:color w:val="000000" w:themeColor="text1"/>
        </w:rPr>
        <w:t xml:space="preserve">Have the opportunity to make their views known about how their child is educated during IEP review meetings, at parent/teacher consultation evenings or via direct communication with the child’s class teacher or Head of </w:t>
      </w:r>
      <w:r w:rsidR="00C55CD2">
        <w:rPr>
          <w:rFonts w:cstheme="minorHAnsi"/>
          <w:color w:val="000000" w:themeColor="text1"/>
        </w:rPr>
        <w:t>Learning Support</w:t>
      </w:r>
      <w:r>
        <w:rPr>
          <w:rFonts w:cstheme="minorHAnsi"/>
          <w:color w:val="000000" w:themeColor="text1"/>
        </w:rPr>
        <w:t>.</w:t>
      </w:r>
    </w:p>
    <w:p w14:paraId="44D50C88" w14:textId="77777777" w:rsidR="007E4E4E" w:rsidRDefault="007E4E4E">
      <w:pPr>
        <w:spacing w:beforeLines="1" w:before="2" w:afterLines="1" w:after="2"/>
        <w:rPr>
          <w:rFonts w:cstheme="minorHAnsi"/>
          <w:color w:val="000000" w:themeColor="text1"/>
        </w:rPr>
      </w:pPr>
    </w:p>
    <w:p w14:paraId="44D50C89" w14:textId="77777777" w:rsidR="007E4E4E" w:rsidRDefault="009E13EE">
      <w:pPr>
        <w:spacing w:beforeLines="1" w:before="2" w:afterLines="1" w:after="2"/>
        <w:rPr>
          <w:rFonts w:cstheme="minorHAnsi"/>
          <w:color w:val="000000" w:themeColor="text1"/>
          <w:u w:val="single"/>
        </w:rPr>
      </w:pPr>
      <w:r>
        <w:rPr>
          <w:rFonts w:cstheme="minorHAnsi"/>
          <w:color w:val="000000" w:themeColor="text1"/>
          <w:u w:val="single"/>
        </w:rPr>
        <w:t>Pupil Participation</w:t>
      </w:r>
    </w:p>
    <w:p w14:paraId="44D50C8A" w14:textId="7B94963E" w:rsidR="007E4E4E" w:rsidRDefault="009E13EE">
      <w:pPr>
        <w:spacing w:beforeLines="1" w:before="2" w:afterLines="1" w:after="2"/>
        <w:rPr>
          <w:rFonts w:cstheme="minorHAnsi"/>
          <w:color w:val="000000" w:themeColor="text1"/>
        </w:rPr>
      </w:pPr>
      <w:r>
        <w:rPr>
          <w:rFonts w:cstheme="minorHAnsi"/>
          <w:color w:val="000000" w:themeColor="text1"/>
        </w:rPr>
        <w:t xml:space="preserve">For individuals with diverse needs, we aim to involve the pupil in understanding their difficulties and what is needed to overcome them. We also encourage students with </w:t>
      </w:r>
      <w:r w:rsidR="00C55CD2">
        <w:rPr>
          <w:rFonts w:cstheme="minorHAnsi"/>
          <w:color w:val="000000" w:themeColor="text1"/>
        </w:rPr>
        <w:t>additional</w:t>
      </w:r>
      <w:r>
        <w:rPr>
          <w:rFonts w:cstheme="minorHAnsi"/>
          <w:color w:val="000000" w:themeColor="text1"/>
        </w:rPr>
        <w:t xml:space="preserve"> needs and/or disabilities to make choices about targets and other elements of the SEND process, facilitated by an adult when necessary. Therefore, as part of the student’s specialist provision the college should listen to the views of the pupil.</w:t>
      </w:r>
    </w:p>
    <w:p w14:paraId="44D50C8B" w14:textId="77777777" w:rsidR="007E4E4E" w:rsidRDefault="007E4E4E">
      <w:pPr>
        <w:spacing w:beforeLines="1" w:before="2" w:afterLines="1" w:after="2"/>
        <w:rPr>
          <w:rFonts w:cstheme="minorHAnsi"/>
          <w:color w:val="000000" w:themeColor="text1"/>
        </w:rPr>
      </w:pPr>
    </w:p>
    <w:p w14:paraId="44D50C8C" w14:textId="77777777" w:rsidR="007E4E4E" w:rsidRDefault="007E4E4E">
      <w:pPr>
        <w:spacing w:beforeLines="1" w:before="2" w:afterLines="1" w:after="2"/>
        <w:rPr>
          <w:rFonts w:cstheme="minorHAnsi"/>
          <w:color w:val="000000" w:themeColor="text1"/>
          <w:u w:val="single"/>
        </w:rPr>
      </w:pPr>
    </w:p>
    <w:p w14:paraId="44D50C8D" w14:textId="77777777" w:rsidR="007E4E4E" w:rsidRDefault="007E4E4E">
      <w:pPr>
        <w:spacing w:beforeLines="1" w:before="2" w:afterLines="1" w:after="2"/>
        <w:rPr>
          <w:rFonts w:cstheme="minorHAnsi"/>
          <w:color w:val="000000" w:themeColor="text1"/>
          <w:u w:val="single"/>
        </w:rPr>
      </w:pPr>
    </w:p>
    <w:p w14:paraId="44D50C8E" w14:textId="77777777" w:rsidR="007E4E4E" w:rsidRDefault="009E13EE">
      <w:pPr>
        <w:spacing w:beforeLines="1" w:before="2" w:afterLines="1" w:after="2"/>
        <w:rPr>
          <w:rFonts w:cstheme="minorHAnsi"/>
          <w:color w:val="000000" w:themeColor="text1"/>
          <w:u w:val="single"/>
        </w:rPr>
      </w:pPr>
      <w:r>
        <w:rPr>
          <w:rFonts w:cstheme="minorHAnsi"/>
          <w:color w:val="000000" w:themeColor="text1"/>
          <w:u w:val="single"/>
        </w:rPr>
        <w:t>Parental Concerns regarding SEND</w:t>
      </w:r>
    </w:p>
    <w:p w14:paraId="44D50C8F" w14:textId="77777777" w:rsidR="007E4E4E" w:rsidRDefault="009E13EE">
      <w:pPr>
        <w:spacing w:beforeLines="1" w:before="2" w:afterLines="1" w:after="2"/>
        <w:rPr>
          <w:rFonts w:cstheme="minorHAnsi"/>
          <w:color w:val="000000" w:themeColor="text1"/>
        </w:rPr>
      </w:pPr>
      <w:r>
        <w:rPr>
          <w:rFonts w:cstheme="minorHAnsi"/>
          <w:color w:val="000000" w:themeColor="text1"/>
        </w:rPr>
        <w:t xml:space="preserve">If any Parent/Carer has concerns, or wishes to make a complaint regarding their child's Special Educational Needs these procedures should be followed: </w:t>
      </w:r>
    </w:p>
    <w:p w14:paraId="44D50C90" w14:textId="1D0C7EC7" w:rsidR="007E4E4E" w:rsidRDefault="009E13EE">
      <w:pPr>
        <w:numPr>
          <w:ilvl w:val="0"/>
          <w:numId w:val="11"/>
        </w:numPr>
        <w:spacing w:beforeLines="1" w:before="2" w:afterLines="1" w:after="2" w:line="240" w:lineRule="auto"/>
        <w:rPr>
          <w:rFonts w:cstheme="minorHAnsi"/>
          <w:color w:val="000000" w:themeColor="text1"/>
        </w:rPr>
      </w:pPr>
      <w:r>
        <w:rPr>
          <w:rFonts w:cstheme="minorHAnsi"/>
          <w:color w:val="000000" w:themeColor="text1"/>
        </w:rPr>
        <w:t xml:space="preserve">Raise initial concerns with the </w:t>
      </w:r>
      <w:r w:rsidR="004F093F">
        <w:rPr>
          <w:rFonts w:cstheme="minorHAnsi"/>
          <w:color w:val="000000" w:themeColor="text1"/>
        </w:rPr>
        <w:t xml:space="preserve">Housemistress or Housemaster and Head </w:t>
      </w:r>
      <w:r w:rsidR="00C55CD2">
        <w:rPr>
          <w:rFonts w:cstheme="minorHAnsi"/>
          <w:color w:val="000000" w:themeColor="text1"/>
        </w:rPr>
        <w:t>of Learning Support</w:t>
      </w:r>
      <w:r>
        <w:rPr>
          <w:rFonts w:cstheme="minorHAnsi"/>
          <w:color w:val="000000" w:themeColor="text1"/>
        </w:rPr>
        <w:t xml:space="preserve">. Usually any problem can be dealt with at this stage. </w:t>
      </w:r>
    </w:p>
    <w:p w14:paraId="44D50C93" w14:textId="2EA8CF64" w:rsidR="007E4E4E" w:rsidRPr="004F093F" w:rsidRDefault="009E13EE" w:rsidP="004F093F">
      <w:pPr>
        <w:numPr>
          <w:ilvl w:val="0"/>
          <w:numId w:val="11"/>
        </w:numPr>
        <w:spacing w:beforeLines="1" w:before="2" w:afterLines="1" w:after="2" w:line="240" w:lineRule="auto"/>
        <w:rPr>
          <w:rFonts w:cstheme="minorHAnsi"/>
          <w:color w:val="000000" w:themeColor="text1"/>
        </w:rPr>
      </w:pPr>
      <w:r>
        <w:rPr>
          <w:rFonts w:cstheme="minorHAnsi"/>
          <w:color w:val="000000" w:themeColor="text1"/>
        </w:rPr>
        <w:t xml:space="preserve">Arrange a meeting with the </w:t>
      </w:r>
      <w:r w:rsidR="004F093F">
        <w:rPr>
          <w:rFonts w:cstheme="minorHAnsi"/>
          <w:color w:val="000000" w:themeColor="text1"/>
        </w:rPr>
        <w:t xml:space="preserve">Housemistress or Housemaster and Head of </w:t>
      </w:r>
      <w:r w:rsidR="00C55CD2">
        <w:rPr>
          <w:rFonts w:cstheme="minorHAnsi"/>
          <w:color w:val="000000" w:themeColor="text1"/>
        </w:rPr>
        <w:t>Learning Support</w:t>
      </w:r>
      <w:r w:rsidR="004F093F">
        <w:rPr>
          <w:rFonts w:cstheme="minorHAnsi"/>
          <w:color w:val="000000" w:themeColor="text1"/>
        </w:rPr>
        <w:t xml:space="preserve"> - </w:t>
      </w:r>
      <w:r w:rsidR="004F093F" w:rsidRPr="004F093F">
        <w:rPr>
          <w:rFonts w:cstheme="minorHAnsi"/>
          <w:b/>
          <w:i/>
          <w:color w:val="000000" w:themeColor="text1"/>
        </w:rPr>
        <w:t>and</w:t>
      </w:r>
      <w:r w:rsidRPr="004F093F">
        <w:rPr>
          <w:rFonts w:cstheme="minorHAnsi"/>
          <w:b/>
          <w:i/>
          <w:color w:val="000000" w:themeColor="text1"/>
        </w:rPr>
        <w:t xml:space="preserve"> if it involves a conflict which cannot be resolved, the </w:t>
      </w:r>
      <w:r w:rsidR="004F093F" w:rsidRPr="004F093F">
        <w:rPr>
          <w:rFonts w:cstheme="minorHAnsi"/>
          <w:b/>
          <w:i/>
          <w:color w:val="000000" w:themeColor="text1"/>
        </w:rPr>
        <w:t>Executive Leadership Team</w:t>
      </w:r>
      <w:r w:rsidRPr="004F093F">
        <w:rPr>
          <w:rFonts w:cstheme="minorHAnsi"/>
          <w:b/>
          <w:i/>
          <w:color w:val="000000" w:themeColor="text1"/>
        </w:rPr>
        <w:t xml:space="preserve"> should be involved.</w:t>
      </w:r>
      <w:r w:rsidRPr="004F093F">
        <w:rPr>
          <w:rFonts w:cstheme="minorHAnsi"/>
          <w:color w:val="000000" w:themeColor="text1"/>
        </w:rPr>
        <w:t xml:space="preserve"> </w:t>
      </w:r>
    </w:p>
    <w:p w14:paraId="44D50C95" w14:textId="77777777" w:rsidR="007E4E4E" w:rsidRDefault="009E13EE">
      <w:pPr>
        <w:spacing w:beforeLines="1" w:before="2" w:afterLines="1" w:after="2"/>
        <w:ind w:left="360"/>
        <w:rPr>
          <w:rFonts w:cstheme="minorHAnsi"/>
          <w:color w:val="000000" w:themeColor="text1"/>
        </w:rPr>
      </w:pPr>
      <w:r>
        <w:rPr>
          <w:rFonts w:cstheme="minorHAnsi"/>
          <w:color w:val="000000" w:themeColor="text1"/>
        </w:rPr>
        <w:t xml:space="preserve">For further details of formal complaints, refer to our Complaints Procedure (available on our website). </w:t>
      </w:r>
    </w:p>
    <w:p w14:paraId="44D50C96" w14:textId="77777777" w:rsidR="007E4E4E" w:rsidRDefault="007E4E4E">
      <w:pPr>
        <w:spacing w:beforeLines="1" w:before="2" w:afterLines="1" w:after="2"/>
        <w:rPr>
          <w:rFonts w:cstheme="minorHAnsi"/>
          <w:b/>
          <w:color w:val="000000" w:themeColor="text1"/>
          <w:u w:val="single"/>
        </w:rPr>
      </w:pPr>
    </w:p>
    <w:p w14:paraId="44D50C97" w14:textId="77777777" w:rsidR="007E4E4E" w:rsidRDefault="007E4E4E">
      <w:pPr>
        <w:spacing w:beforeLines="1" w:before="2" w:afterLines="1" w:after="2"/>
        <w:rPr>
          <w:rFonts w:cstheme="minorHAnsi"/>
          <w:b/>
          <w:color w:val="000000" w:themeColor="text1"/>
          <w:u w:val="single"/>
        </w:rPr>
      </w:pPr>
    </w:p>
    <w:p w14:paraId="44D50C98" w14:textId="77777777" w:rsidR="007E4E4E" w:rsidRDefault="007E4E4E">
      <w:pPr>
        <w:spacing w:beforeLines="1" w:before="2" w:afterLines="1" w:after="2"/>
        <w:rPr>
          <w:rFonts w:cstheme="minorHAnsi"/>
          <w:b/>
          <w:color w:val="000000" w:themeColor="text1"/>
          <w:u w:val="single"/>
        </w:rPr>
      </w:pPr>
    </w:p>
    <w:p w14:paraId="44D50C99" w14:textId="77777777" w:rsidR="007E4E4E" w:rsidRDefault="009E13EE">
      <w:pPr>
        <w:spacing w:beforeLines="1" w:before="2" w:afterLines="1" w:after="2"/>
        <w:rPr>
          <w:rFonts w:cstheme="minorHAnsi"/>
          <w:b/>
          <w:color w:val="000000" w:themeColor="text1"/>
          <w:sz w:val="28"/>
          <w:szCs w:val="28"/>
          <w:u w:val="single"/>
        </w:rPr>
      </w:pPr>
      <w:r>
        <w:rPr>
          <w:rFonts w:cstheme="minorHAnsi"/>
          <w:b/>
          <w:color w:val="000000" w:themeColor="text1"/>
          <w:sz w:val="28"/>
          <w:szCs w:val="28"/>
          <w:u w:val="single"/>
        </w:rPr>
        <w:t>Record-keeping and evaluating the success of the policy</w:t>
      </w:r>
    </w:p>
    <w:p w14:paraId="44D50C9A" w14:textId="77777777" w:rsidR="007E4E4E" w:rsidRDefault="007E4E4E">
      <w:pPr>
        <w:spacing w:beforeLines="1" w:before="2" w:afterLines="1" w:after="2"/>
        <w:rPr>
          <w:rFonts w:cstheme="minorHAnsi"/>
          <w:b/>
          <w:color w:val="000000" w:themeColor="text1"/>
          <w:u w:val="single"/>
        </w:rPr>
      </w:pPr>
    </w:p>
    <w:p w14:paraId="44D50C9B" w14:textId="4ACB61B1" w:rsidR="007E4E4E" w:rsidRDefault="009E13EE">
      <w:pPr>
        <w:spacing w:beforeLines="1" w:before="2" w:afterLines="1" w:after="2"/>
        <w:rPr>
          <w:rFonts w:cstheme="minorHAnsi"/>
          <w:color w:val="000000" w:themeColor="text1"/>
        </w:rPr>
      </w:pPr>
      <w:r>
        <w:rPr>
          <w:rFonts w:cstheme="minorHAnsi"/>
          <w:color w:val="000000" w:themeColor="text1"/>
        </w:rPr>
        <w:t>Records are kept of the progress of pupils with</w:t>
      </w:r>
      <w:r w:rsidR="00C55CD2">
        <w:rPr>
          <w:rFonts w:cstheme="minorHAnsi"/>
          <w:color w:val="000000" w:themeColor="text1"/>
        </w:rPr>
        <w:t xml:space="preserve"> additional</w:t>
      </w:r>
      <w:r>
        <w:rPr>
          <w:rFonts w:cstheme="minorHAnsi"/>
          <w:color w:val="000000" w:themeColor="text1"/>
        </w:rPr>
        <w:t xml:space="preserve"> needs and this policy is reviewed on an annual basis to assess how we are doing.  The process of review will involve the Head of </w:t>
      </w:r>
      <w:r w:rsidR="00C55CD2">
        <w:rPr>
          <w:rFonts w:cstheme="minorHAnsi"/>
          <w:color w:val="000000" w:themeColor="text1"/>
        </w:rPr>
        <w:t>Learning Suppport</w:t>
      </w:r>
      <w:r>
        <w:rPr>
          <w:rFonts w:cstheme="minorHAnsi"/>
          <w:color w:val="000000" w:themeColor="text1"/>
        </w:rPr>
        <w:t xml:space="preserve"> and the ELT. Review of the policy will consider: </w:t>
      </w:r>
    </w:p>
    <w:p w14:paraId="44D50C9C" w14:textId="77777777" w:rsidR="007E4E4E" w:rsidRDefault="007E4E4E">
      <w:pPr>
        <w:spacing w:beforeLines="1" w:before="2" w:afterLines="1" w:after="2"/>
        <w:rPr>
          <w:rFonts w:cstheme="minorHAnsi"/>
          <w:color w:val="000000" w:themeColor="text1"/>
        </w:rPr>
      </w:pPr>
    </w:p>
    <w:p w14:paraId="44D50C9D" w14:textId="77777777" w:rsidR="007E4E4E" w:rsidRDefault="009E13EE">
      <w:pPr>
        <w:numPr>
          <w:ilvl w:val="1"/>
          <w:numId w:val="13"/>
        </w:numPr>
        <w:spacing w:beforeLines="1" w:before="2" w:afterLines="1" w:after="2" w:line="240" w:lineRule="auto"/>
        <w:rPr>
          <w:rFonts w:cstheme="minorHAnsi"/>
          <w:color w:val="000000" w:themeColor="text1"/>
        </w:rPr>
      </w:pPr>
      <w:r>
        <w:rPr>
          <w:rFonts w:cstheme="minorHAnsi"/>
          <w:color w:val="000000" w:themeColor="text1"/>
        </w:rPr>
        <w:t>Any legislative changes</w:t>
      </w:r>
    </w:p>
    <w:p w14:paraId="44D50C9E" w14:textId="054E5776" w:rsidR="007E4E4E" w:rsidRDefault="009E13EE">
      <w:pPr>
        <w:numPr>
          <w:ilvl w:val="1"/>
          <w:numId w:val="13"/>
        </w:numPr>
        <w:spacing w:beforeLines="1" w:before="2" w:afterLines="1" w:after="2" w:line="240" w:lineRule="auto"/>
        <w:rPr>
          <w:rFonts w:cstheme="minorHAnsi"/>
          <w:color w:val="000000" w:themeColor="text1"/>
        </w:rPr>
      </w:pPr>
      <w:r>
        <w:rPr>
          <w:rFonts w:cstheme="minorHAnsi"/>
          <w:color w:val="000000" w:themeColor="text1"/>
        </w:rPr>
        <w:lastRenderedPageBreak/>
        <w:t xml:space="preserve">The progress made by pupils </w:t>
      </w:r>
      <w:r w:rsidR="00C55CD2">
        <w:rPr>
          <w:rFonts w:cstheme="minorHAnsi"/>
          <w:color w:val="000000" w:themeColor="text1"/>
        </w:rPr>
        <w:t>with additional</w:t>
      </w:r>
      <w:r>
        <w:rPr>
          <w:rFonts w:cstheme="minorHAnsi"/>
          <w:color w:val="000000" w:themeColor="text1"/>
        </w:rPr>
        <w:t xml:space="preserve"> needs and/or disability at the college using </w:t>
      </w:r>
      <w:r w:rsidR="004F093F">
        <w:rPr>
          <w:rFonts w:cstheme="minorHAnsi"/>
          <w:color w:val="000000" w:themeColor="text1"/>
        </w:rPr>
        <w:t>T</w:t>
      </w:r>
      <w:r>
        <w:rPr>
          <w:rFonts w:cstheme="minorHAnsi"/>
          <w:color w:val="000000" w:themeColor="text1"/>
        </w:rPr>
        <w:t xml:space="preserve">he </w:t>
      </w:r>
      <w:r w:rsidR="004F093F">
        <w:rPr>
          <w:rFonts w:cstheme="minorHAnsi"/>
          <w:color w:val="000000" w:themeColor="text1"/>
        </w:rPr>
        <w:t>Graduated Approach to</w:t>
      </w:r>
      <w:r>
        <w:rPr>
          <w:rFonts w:cstheme="minorHAnsi"/>
          <w:color w:val="000000" w:themeColor="text1"/>
        </w:rPr>
        <w:t xml:space="preserve"> SEND (see </w:t>
      </w:r>
      <w:r w:rsidR="004F093F">
        <w:rPr>
          <w:rFonts w:cstheme="minorHAnsi"/>
          <w:color w:val="000000" w:themeColor="text1"/>
        </w:rPr>
        <w:t>a</w:t>
      </w:r>
      <w:r>
        <w:rPr>
          <w:rFonts w:cstheme="minorHAnsi"/>
          <w:color w:val="000000" w:themeColor="text1"/>
        </w:rPr>
        <w:t>ppendi</w:t>
      </w:r>
      <w:r w:rsidR="004F093F">
        <w:rPr>
          <w:rFonts w:cstheme="minorHAnsi"/>
          <w:color w:val="000000" w:themeColor="text1"/>
        </w:rPr>
        <w:t>x 4</w:t>
      </w:r>
      <w:r>
        <w:rPr>
          <w:rFonts w:cstheme="minorHAnsi"/>
          <w:color w:val="000000" w:themeColor="text1"/>
        </w:rPr>
        <w:t>)</w:t>
      </w:r>
    </w:p>
    <w:p w14:paraId="44D50C9F" w14:textId="0A7E4E91" w:rsidR="007E4E4E" w:rsidRDefault="009E13EE">
      <w:pPr>
        <w:numPr>
          <w:ilvl w:val="1"/>
          <w:numId w:val="13"/>
        </w:numPr>
        <w:spacing w:beforeLines="1" w:before="2" w:afterLines="1" w:after="2" w:line="240" w:lineRule="auto"/>
        <w:rPr>
          <w:rFonts w:cstheme="minorHAnsi"/>
          <w:color w:val="000000" w:themeColor="text1"/>
        </w:rPr>
      </w:pPr>
      <w:r>
        <w:rPr>
          <w:rFonts w:cstheme="minorHAnsi"/>
          <w:color w:val="000000" w:themeColor="text1"/>
        </w:rPr>
        <w:t xml:space="preserve">The success of the </w:t>
      </w:r>
      <w:r w:rsidR="004F093F">
        <w:rPr>
          <w:rFonts w:cstheme="minorHAnsi"/>
          <w:color w:val="000000" w:themeColor="text1"/>
        </w:rPr>
        <w:t>c</w:t>
      </w:r>
      <w:r>
        <w:rPr>
          <w:rFonts w:cstheme="minorHAnsi"/>
          <w:color w:val="000000" w:themeColor="text1"/>
        </w:rPr>
        <w:t xml:space="preserve">ollege at including pupils with </w:t>
      </w:r>
      <w:r w:rsidR="00C55CD2">
        <w:rPr>
          <w:rFonts w:cstheme="minorHAnsi"/>
          <w:color w:val="000000" w:themeColor="text1"/>
        </w:rPr>
        <w:t>additional</w:t>
      </w:r>
      <w:r>
        <w:rPr>
          <w:rFonts w:cstheme="minorHAnsi"/>
          <w:color w:val="000000" w:themeColor="text1"/>
        </w:rPr>
        <w:t xml:space="preserve"> needs </w:t>
      </w:r>
    </w:p>
    <w:p w14:paraId="44D50CA0" w14:textId="77777777" w:rsidR="007E4E4E" w:rsidRDefault="009E13EE">
      <w:pPr>
        <w:numPr>
          <w:ilvl w:val="1"/>
          <w:numId w:val="13"/>
        </w:numPr>
        <w:spacing w:beforeLines="1" w:before="2" w:afterLines="1" w:after="2" w:line="240" w:lineRule="auto"/>
        <w:rPr>
          <w:rFonts w:cstheme="minorHAnsi"/>
          <w:color w:val="000000" w:themeColor="text1"/>
        </w:rPr>
      </w:pPr>
      <w:r>
        <w:rPr>
          <w:rFonts w:cstheme="minorHAnsi"/>
          <w:color w:val="000000" w:themeColor="text1"/>
        </w:rPr>
        <w:t xml:space="preserve">Any recommendations from internal governance reviews and external inspections </w:t>
      </w:r>
    </w:p>
    <w:p w14:paraId="44D50CA1" w14:textId="77777777" w:rsidR="007E4E4E" w:rsidRDefault="007E4E4E">
      <w:pPr>
        <w:spacing w:beforeLines="1" w:before="2" w:afterLines="1" w:after="2"/>
        <w:rPr>
          <w:rFonts w:cstheme="minorHAnsi"/>
          <w:color w:val="000000" w:themeColor="text1"/>
        </w:rPr>
      </w:pPr>
    </w:p>
    <w:p w14:paraId="44D50CA2" w14:textId="77777777" w:rsidR="007E4E4E" w:rsidRDefault="007E4E4E">
      <w:pPr>
        <w:spacing w:beforeLines="1" w:before="2" w:afterLines="1" w:after="2"/>
        <w:rPr>
          <w:rFonts w:cstheme="minorHAnsi"/>
          <w:color w:val="000000" w:themeColor="text1"/>
        </w:rPr>
      </w:pPr>
    </w:p>
    <w:p w14:paraId="44D50CA3" w14:textId="77777777" w:rsidR="007E4E4E" w:rsidRDefault="009E13EE">
      <w:pPr>
        <w:spacing w:beforeLines="1" w:before="2" w:afterLines="1" w:after="2"/>
        <w:jc w:val="center"/>
        <w:rPr>
          <w:rFonts w:cstheme="minorHAnsi"/>
          <w:color w:val="000000" w:themeColor="text1"/>
        </w:rPr>
      </w:pPr>
      <w:r>
        <w:rPr>
          <w:rFonts w:cstheme="minorHAnsi"/>
          <w:color w:val="000000" w:themeColor="text1"/>
        </w:rPr>
        <w:t>------------------------------------------------------------------</w:t>
      </w:r>
    </w:p>
    <w:p w14:paraId="44D50CA4" w14:textId="77777777" w:rsidR="007E4E4E" w:rsidRDefault="007E4E4E">
      <w:pPr>
        <w:rPr>
          <w:rFonts w:cstheme="minorHAnsi"/>
          <w:b/>
          <w:bCs/>
          <w:color w:val="000000" w:themeColor="text1"/>
          <w:highlight w:val="yellow"/>
        </w:rPr>
      </w:pPr>
    </w:p>
    <w:p w14:paraId="44D50CA5" w14:textId="77777777" w:rsidR="007E4E4E" w:rsidRDefault="007E4E4E">
      <w:pPr>
        <w:rPr>
          <w:rFonts w:cstheme="minorHAnsi"/>
          <w:b/>
          <w:color w:val="000000" w:themeColor="text1"/>
          <w:highlight w:val="yellow"/>
        </w:rPr>
      </w:pPr>
    </w:p>
    <w:p w14:paraId="44D50CA6" w14:textId="77777777" w:rsidR="007E4E4E" w:rsidRDefault="007E4E4E">
      <w:pPr>
        <w:rPr>
          <w:rFonts w:cstheme="minorHAnsi"/>
          <w:b/>
          <w:color w:val="000000" w:themeColor="text1"/>
          <w:highlight w:val="yellow"/>
        </w:rPr>
      </w:pPr>
    </w:p>
    <w:p w14:paraId="44D50CA7" w14:textId="77777777" w:rsidR="007E4E4E" w:rsidRDefault="007E4E4E">
      <w:pPr>
        <w:rPr>
          <w:rFonts w:cstheme="minorHAnsi"/>
          <w:b/>
          <w:color w:val="000000" w:themeColor="text1"/>
          <w:highlight w:val="yellow"/>
        </w:rPr>
      </w:pPr>
    </w:p>
    <w:p w14:paraId="44D50CA8" w14:textId="77777777" w:rsidR="007E4E4E" w:rsidRDefault="007E4E4E">
      <w:pPr>
        <w:rPr>
          <w:rFonts w:cstheme="minorHAnsi"/>
          <w:b/>
          <w:color w:val="000000" w:themeColor="text1"/>
          <w:highlight w:val="yellow"/>
        </w:rPr>
      </w:pPr>
    </w:p>
    <w:p w14:paraId="44D50CA9" w14:textId="77777777" w:rsidR="007E4E4E" w:rsidRDefault="007E4E4E">
      <w:pPr>
        <w:rPr>
          <w:rFonts w:cstheme="minorHAnsi"/>
          <w:b/>
          <w:color w:val="000000" w:themeColor="text1"/>
          <w:highlight w:val="yellow"/>
        </w:rPr>
      </w:pPr>
    </w:p>
    <w:p w14:paraId="44D50CAA" w14:textId="6DB52CFD" w:rsidR="007E4E4E" w:rsidRDefault="007E4E4E">
      <w:pPr>
        <w:rPr>
          <w:rFonts w:cstheme="minorHAnsi"/>
          <w:b/>
          <w:color w:val="000000" w:themeColor="text1"/>
          <w:highlight w:val="yellow"/>
        </w:rPr>
      </w:pPr>
    </w:p>
    <w:p w14:paraId="5A8BE8F5" w14:textId="77777777" w:rsidR="004F093F" w:rsidRDefault="004F093F">
      <w:pPr>
        <w:rPr>
          <w:rFonts w:cstheme="minorHAnsi"/>
          <w:b/>
          <w:color w:val="000000" w:themeColor="text1"/>
          <w:highlight w:val="yellow"/>
        </w:rPr>
      </w:pPr>
    </w:p>
    <w:p w14:paraId="44D50CAB" w14:textId="77777777" w:rsidR="007E4E4E" w:rsidRDefault="007E4E4E">
      <w:pPr>
        <w:rPr>
          <w:rFonts w:cstheme="minorHAnsi"/>
          <w:b/>
          <w:color w:val="000000" w:themeColor="text1"/>
          <w:highlight w:val="yellow"/>
        </w:rPr>
      </w:pPr>
    </w:p>
    <w:p w14:paraId="44D50CAC" w14:textId="77777777" w:rsidR="007E4E4E" w:rsidRDefault="007E4E4E">
      <w:pPr>
        <w:rPr>
          <w:rFonts w:cstheme="minorHAnsi"/>
          <w:b/>
          <w:color w:val="000000" w:themeColor="text1"/>
          <w:highlight w:val="yellow"/>
        </w:rPr>
      </w:pPr>
    </w:p>
    <w:p w14:paraId="44D50CAD" w14:textId="77777777" w:rsidR="007E4E4E" w:rsidRDefault="009E13EE">
      <w:pPr>
        <w:jc w:val="center"/>
        <w:rPr>
          <w:b/>
          <w:sz w:val="28"/>
          <w:szCs w:val="28"/>
        </w:rPr>
      </w:pPr>
      <w:r>
        <w:rPr>
          <w:b/>
          <w:sz w:val="28"/>
          <w:szCs w:val="28"/>
          <w:u w:val="single"/>
        </w:rPr>
        <w:t>Appendices</w:t>
      </w:r>
      <w:r>
        <w:rPr>
          <w:b/>
          <w:sz w:val="28"/>
          <w:szCs w:val="28"/>
        </w:rPr>
        <w:t xml:space="preserve"> </w:t>
      </w:r>
    </w:p>
    <w:p w14:paraId="44D50CAE" w14:textId="77777777" w:rsidR="007E4E4E" w:rsidRDefault="009E13EE">
      <w:pPr>
        <w:rPr>
          <w:b/>
          <w:sz w:val="28"/>
          <w:szCs w:val="28"/>
        </w:rPr>
      </w:pPr>
      <w:r>
        <w:rPr>
          <w:b/>
          <w:sz w:val="28"/>
          <w:szCs w:val="28"/>
        </w:rPr>
        <w:t>Appendix 1 - Roles and Responsibilities</w:t>
      </w:r>
    </w:p>
    <w:p w14:paraId="44D50CAF" w14:textId="77777777" w:rsidR="007E4E4E" w:rsidRDefault="007E4E4E">
      <w:pPr>
        <w:jc w:val="center"/>
        <w:rPr>
          <w:rFonts w:asciiTheme="majorHAnsi" w:hAnsiTheme="majorHAnsi"/>
          <w:b/>
          <w:sz w:val="28"/>
          <w:szCs w:val="28"/>
        </w:rPr>
      </w:pPr>
    </w:p>
    <w:p w14:paraId="44D50CB0" w14:textId="77777777" w:rsidR="007E4E4E" w:rsidRDefault="009E13EE">
      <w:pPr>
        <w:pStyle w:val="ListParagraph"/>
        <w:numPr>
          <w:ilvl w:val="0"/>
          <w:numId w:val="40"/>
        </w:numPr>
        <w:rPr>
          <w:rFonts w:cs="Arial"/>
          <w:b/>
        </w:rPr>
      </w:pPr>
      <w:r>
        <w:rPr>
          <w:rFonts w:cs="Arial"/>
          <w:b/>
        </w:rPr>
        <w:t>The Governing Body</w:t>
      </w:r>
    </w:p>
    <w:p w14:paraId="44D50CB1" w14:textId="714BA953" w:rsidR="007E4E4E" w:rsidRDefault="009E13EE">
      <w:pPr>
        <w:rPr>
          <w:rFonts w:cs="Arial"/>
        </w:rPr>
      </w:pPr>
      <w:r>
        <w:rPr>
          <w:rFonts w:cs="Arial"/>
        </w:rPr>
        <w:t xml:space="preserve">The governing body seeks to ensure that the needs of all students are met and that the provision made for students with </w:t>
      </w:r>
      <w:r w:rsidR="00C55CD2">
        <w:rPr>
          <w:rFonts w:cs="Arial"/>
        </w:rPr>
        <w:t xml:space="preserve">additional </w:t>
      </w:r>
      <w:r>
        <w:rPr>
          <w:rFonts w:cs="Arial"/>
        </w:rPr>
        <w:t>needs and/or disabilities both with or without statements of special needs, is adequate and secure.</w:t>
      </w:r>
    </w:p>
    <w:p w14:paraId="44D50CB2" w14:textId="37D52FC8" w:rsidR="007E4E4E" w:rsidRDefault="009E13EE">
      <w:pPr>
        <w:pStyle w:val="ListParagraph"/>
        <w:numPr>
          <w:ilvl w:val="0"/>
          <w:numId w:val="40"/>
        </w:numPr>
        <w:rPr>
          <w:rFonts w:cs="Arial"/>
          <w:b/>
        </w:rPr>
      </w:pPr>
      <w:r>
        <w:rPr>
          <w:rFonts w:cs="Arial"/>
          <w:b/>
        </w:rPr>
        <w:t xml:space="preserve">The Head of </w:t>
      </w:r>
      <w:r w:rsidR="00C55CD2">
        <w:rPr>
          <w:rFonts w:cs="Arial"/>
          <w:b/>
        </w:rPr>
        <w:t>Learning Support</w:t>
      </w:r>
      <w:r>
        <w:rPr>
          <w:rFonts w:cs="Arial"/>
          <w:b/>
        </w:rPr>
        <w:t xml:space="preserve"> will:</w:t>
      </w:r>
    </w:p>
    <w:p w14:paraId="44D50CB3" w14:textId="77777777" w:rsidR="007E4E4E" w:rsidRDefault="009E13EE">
      <w:pPr>
        <w:spacing w:after="0"/>
        <w:rPr>
          <w:rFonts w:cs="Arial"/>
        </w:rPr>
      </w:pPr>
      <w:r>
        <w:rPr>
          <w:rFonts w:cs="Arial"/>
        </w:rPr>
        <w:t>•  Maintain and keep an up-to-date SEND register on the management information system (SIMS) which can be accessed by all staff.</w:t>
      </w:r>
    </w:p>
    <w:p w14:paraId="44D50CB4" w14:textId="77777777" w:rsidR="007E4E4E" w:rsidRDefault="009E13EE">
      <w:pPr>
        <w:spacing w:after="0"/>
        <w:rPr>
          <w:rFonts w:cs="Arial"/>
        </w:rPr>
      </w:pPr>
      <w:r>
        <w:rPr>
          <w:rFonts w:cs="Arial"/>
        </w:rPr>
        <w:t>•  Make staff aware of all new students with diverse needs as they arrive in college throughout the academic year and relevant documentation on previously identified students from external agencies as and when it is available.</w:t>
      </w:r>
    </w:p>
    <w:p w14:paraId="44D50CB5" w14:textId="77777777" w:rsidR="007E4E4E" w:rsidRDefault="009E13EE">
      <w:pPr>
        <w:spacing w:after="0"/>
        <w:rPr>
          <w:rFonts w:cs="Arial"/>
        </w:rPr>
      </w:pPr>
      <w:r>
        <w:rPr>
          <w:rFonts w:cs="Arial"/>
        </w:rPr>
        <w:t>•  Produce student profiles for staff on students with diverse needs which, where necessary, will outline strategies to support that student.</w:t>
      </w:r>
    </w:p>
    <w:p w14:paraId="44D50CB6" w14:textId="77777777" w:rsidR="007E4E4E" w:rsidRDefault="009E13EE">
      <w:pPr>
        <w:spacing w:after="0"/>
        <w:rPr>
          <w:rFonts w:cs="Arial"/>
        </w:rPr>
      </w:pPr>
      <w:r>
        <w:rPr>
          <w:rFonts w:cs="Arial"/>
        </w:rPr>
        <w:lastRenderedPageBreak/>
        <w:t xml:space="preserve">•  Ensure that appropriate documentation is kept on the student’s file, managing materials with sensitivity and storing them confidentially. </w:t>
      </w:r>
    </w:p>
    <w:p w14:paraId="44D50CB7" w14:textId="77777777" w:rsidR="007E4E4E" w:rsidRDefault="009E13EE">
      <w:pPr>
        <w:spacing w:after="0"/>
        <w:rPr>
          <w:rFonts w:cs="Arial"/>
        </w:rPr>
      </w:pPr>
      <w:r>
        <w:rPr>
          <w:rFonts w:cs="Arial"/>
        </w:rPr>
        <w:t>•  Provide INSET training for staff on current best practice.</w:t>
      </w:r>
    </w:p>
    <w:p w14:paraId="44D50CB8" w14:textId="77777777" w:rsidR="007E4E4E" w:rsidRDefault="009E13EE">
      <w:pPr>
        <w:spacing w:after="0"/>
        <w:rPr>
          <w:rFonts w:cs="Arial"/>
        </w:rPr>
      </w:pPr>
      <w:r>
        <w:rPr>
          <w:rFonts w:cs="Arial"/>
        </w:rPr>
        <w:t>•  Liaise with parents and, where necessary, external agencies.</w:t>
      </w:r>
    </w:p>
    <w:p w14:paraId="44D50CB9" w14:textId="77777777" w:rsidR="007E4E4E" w:rsidRDefault="009E13EE">
      <w:pPr>
        <w:spacing w:after="0"/>
        <w:rPr>
          <w:rFonts w:cs="Arial"/>
        </w:rPr>
      </w:pPr>
      <w:r>
        <w:rPr>
          <w:rFonts w:cs="Arial"/>
        </w:rPr>
        <w:t>•  Work with the Examinations Officer to monitor the support/access arrangements put in place for external and internal assessment for students with neurodivergent needs and/or disabilities.</w:t>
      </w:r>
    </w:p>
    <w:p w14:paraId="44D50CBA" w14:textId="77777777" w:rsidR="007E4E4E" w:rsidRDefault="009E13EE">
      <w:pPr>
        <w:spacing w:after="0"/>
        <w:rPr>
          <w:rFonts w:cs="Arial"/>
        </w:rPr>
      </w:pPr>
      <w:r>
        <w:rPr>
          <w:rFonts w:cs="Arial"/>
        </w:rPr>
        <w:t>•  Oversee any work with external agencies.</w:t>
      </w:r>
    </w:p>
    <w:p w14:paraId="44D50CBB" w14:textId="77777777" w:rsidR="007E4E4E" w:rsidRDefault="009E13EE">
      <w:pPr>
        <w:spacing w:after="0"/>
        <w:rPr>
          <w:rFonts w:cs="Arial"/>
        </w:rPr>
      </w:pPr>
      <w:r>
        <w:rPr>
          <w:rFonts w:cs="Arial"/>
        </w:rPr>
        <w:t>•  Oversee the work of teacher support staff.</w:t>
      </w:r>
    </w:p>
    <w:p w14:paraId="44D50CBC" w14:textId="77777777" w:rsidR="007E4E4E" w:rsidRDefault="009E13EE">
      <w:pPr>
        <w:spacing w:after="0"/>
        <w:rPr>
          <w:rFonts w:cs="Arial"/>
        </w:rPr>
      </w:pPr>
      <w:r>
        <w:rPr>
          <w:rFonts w:cs="Arial"/>
        </w:rPr>
        <w:t>•  Oversee with the Deputy Principal the strategic planning and budget for SEND</w:t>
      </w:r>
    </w:p>
    <w:p w14:paraId="44D50CBD" w14:textId="77777777" w:rsidR="007E4E4E" w:rsidRDefault="009E13EE">
      <w:pPr>
        <w:spacing w:after="0"/>
        <w:rPr>
          <w:rFonts w:cs="Arial"/>
        </w:rPr>
      </w:pPr>
      <w:r>
        <w:rPr>
          <w:rFonts w:cs="Arial"/>
        </w:rPr>
        <w:t>•  Keep an up to date and informed list of all students who identify as SEND</w:t>
      </w:r>
    </w:p>
    <w:p w14:paraId="44D50CBE" w14:textId="77777777" w:rsidR="007E4E4E" w:rsidRDefault="009E13EE">
      <w:pPr>
        <w:spacing w:after="0"/>
        <w:rPr>
          <w:rFonts w:cs="Arial"/>
        </w:rPr>
      </w:pPr>
      <w:r>
        <w:rPr>
          <w:rFonts w:cs="Arial"/>
        </w:rPr>
        <w:t>•  Where students with diverse needs provide documentation, follow up to ensure that all documentation is kept on the student’s file</w:t>
      </w:r>
    </w:p>
    <w:p w14:paraId="44D50CBF" w14:textId="77777777" w:rsidR="007E4E4E" w:rsidRDefault="009E13EE">
      <w:pPr>
        <w:spacing w:after="0"/>
        <w:rPr>
          <w:rFonts w:cs="Arial"/>
        </w:rPr>
      </w:pPr>
      <w:r>
        <w:rPr>
          <w:rFonts w:cs="Arial"/>
        </w:rPr>
        <w:t>•  Store information securely and, if necessary, responsibly destroy any confidential materials.</w:t>
      </w:r>
    </w:p>
    <w:p w14:paraId="44D50CC0" w14:textId="77777777" w:rsidR="007E4E4E" w:rsidRDefault="009E13EE">
      <w:pPr>
        <w:spacing w:after="0"/>
        <w:rPr>
          <w:rFonts w:cs="Arial"/>
        </w:rPr>
      </w:pPr>
      <w:r>
        <w:rPr>
          <w:rFonts w:cs="Arial"/>
        </w:rPr>
        <w:t>•  Keep up-to-date records and associated paperwork (liaising as necessary with the administration team and HoDs) in line with JCQ regulation and in preparation for inspection.</w:t>
      </w:r>
    </w:p>
    <w:p w14:paraId="44D50CC1" w14:textId="77777777" w:rsidR="007E4E4E" w:rsidRDefault="007E4E4E">
      <w:pPr>
        <w:rPr>
          <w:sz w:val="28"/>
          <w:szCs w:val="28"/>
        </w:rPr>
      </w:pPr>
    </w:p>
    <w:p w14:paraId="44D50CC2" w14:textId="77777777" w:rsidR="007E4E4E" w:rsidRDefault="007E4E4E">
      <w:pPr>
        <w:rPr>
          <w:rFonts w:cs="Arial"/>
          <w:b/>
        </w:rPr>
      </w:pPr>
    </w:p>
    <w:p w14:paraId="44D50CC3" w14:textId="77777777" w:rsidR="007E4E4E" w:rsidRDefault="007E4E4E">
      <w:pPr>
        <w:rPr>
          <w:rFonts w:cs="Arial"/>
          <w:b/>
        </w:rPr>
      </w:pPr>
    </w:p>
    <w:p w14:paraId="44D50CC4" w14:textId="77777777" w:rsidR="007E4E4E" w:rsidRDefault="007E4E4E">
      <w:pPr>
        <w:rPr>
          <w:rFonts w:cs="Arial"/>
          <w:b/>
        </w:rPr>
      </w:pPr>
    </w:p>
    <w:p w14:paraId="44D50CC5" w14:textId="77777777" w:rsidR="007E4E4E" w:rsidRDefault="009E13EE">
      <w:pPr>
        <w:pStyle w:val="ListParagraph"/>
        <w:numPr>
          <w:ilvl w:val="0"/>
          <w:numId w:val="40"/>
        </w:numPr>
        <w:rPr>
          <w:rFonts w:cs="Arial"/>
        </w:rPr>
      </w:pPr>
      <w:r>
        <w:rPr>
          <w:rFonts w:cs="Arial"/>
          <w:b/>
        </w:rPr>
        <w:t xml:space="preserve"> The Deputy Principal (Academic) will:</w:t>
      </w:r>
    </w:p>
    <w:p w14:paraId="44D50CC6" w14:textId="3B8CC478" w:rsidR="007E4E4E" w:rsidRDefault="009E13EE">
      <w:pPr>
        <w:spacing w:after="0"/>
        <w:rPr>
          <w:rFonts w:cs="Arial"/>
        </w:rPr>
      </w:pPr>
      <w:r>
        <w:rPr>
          <w:rFonts w:cs="Arial"/>
        </w:rPr>
        <w:t xml:space="preserve">•  Appropriately highlight concerns about student achievement to the HoD’s and the Head of </w:t>
      </w:r>
      <w:r w:rsidR="00C55CD2">
        <w:rPr>
          <w:rFonts w:cs="Arial"/>
        </w:rPr>
        <w:t xml:space="preserve">Learning Support </w:t>
      </w:r>
      <w:r>
        <w:rPr>
          <w:rFonts w:cs="Arial"/>
        </w:rPr>
        <w:t>and implement differentiation strategies, monitor progress and feedback within the timeframe set by Housemistresses and Housemasters.</w:t>
      </w:r>
    </w:p>
    <w:p w14:paraId="44D50CC7" w14:textId="77777777" w:rsidR="007E4E4E" w:rsidRDefault="009E13EE">
      <w:pPr>
        <w:spacing w:after="0"/>
        <w:rPr>
          <w:rFonts w:cs="Arial"/>
        </w:rPr>
      </w:pPr>
      <w:r>
        <w:rPr>
          <w:rFonts w:cs="Arial"/>
        </w:rPr>
        <w:t>Ensure that all teachers’ planning as far as is reasonably possible, accommodates the various needs of students within the department.</w:t>
      </w:r>
    </w:p>
    <w:p w14:paraId="44D50CC8" w14:textId="77777777" w:rsidR="007E4E4E" w:rsidRDefault="007E4E4E">
      <w:pPr>
        <w:rPr>
          <w:rFonts w:cs="Arial"/>
          <w:b/>
        </w:rPr>
      </w:pPr>
    </w:p>
    <w:p w14:paraId="44D50CC9" w14:textId="77777777" w:rsidR="007E4E4E" w:rsidRDefault="009E13EE">
      <w:pPr>
        <w:pStyle w:val="ListParagraph"/>
        <w:numPr>
          <w:ilvl w:val="0"/>
          <w:numId w:val="40"/>
        </w:numPr>
        <w:rPr>
          <w:rFonts w:cs="Arial"/>
          <w:b/>
        </w:rPr>
      </w:pPr>
      <w:r>
        <w:rPr>
          <w:rFonts w:cs="Arial"/>
          <w:b/>
        </w:rPr>
        <w:t xml:space="preserve"> Housemasters and Housemistresses will: </w:t>
      </w:r>
    </w:p>
    <w:p w14:paraId="44D50CCA" w14:textId="77777777" w:rsidR="007E4E4E" w:rsidRDefault="009E13EE">
      <w:pPr>
        <w:spacing w:after="0" w:line="240" w:lineRule="auto"/>
        <w:rPr>
          <w:rFonts w:cs="Arial"/>
        </w:rPr>
      </w:pPr>
      <w:r>
        <w:rPr>
          <w:rFonts w:cs="Arial"/>
        </w:rPr>
        <w:t>• Ensure that, as far as is reasonably possible, these arrangements are followed in internal assessment including mock examinations.</w:t>
      </w:r>
    </w:p>
    <w:p w14:paraId="44D50CCB" w14:textId="77777777" w:rsidR="007E4E4E" w:rsidRDefault="009E13EE">
      <w:pPr>
        <w:spacing w:after="0" w:line="240" w:lineRule="auto"/>
        <w:rPr>
          <w:rFonts w:cs="Arial"/>
        </w:rPr>
      </w:pPr>
      <w:r>
        <w:rPr>
          <w:rFonts w:cs="Arial"/>
        </w:rPr>
        <w:t>• When a student’s progress remains inadequate, despite the strategies put into place, research and implement further intervention and options.</w:t>
      </w:r>
    </w:p>
    <w:p w14:paraId="44D50CCC" w14:textId="77777777" w:rsidR="007E4E4E" w:rsidRDefault="007E4E4E">
      <w:pPr>
        <w:rPr>
          <w:sz w:val="28"/>
          <w:szCs w:val="28"/>
        </w:rPr>
      </w:pPr>
    </w:p>
    <w:p w14:paraId="44D50CCD" w14:textId="77777777" w:rsidR="007E4E4E" w:rsidRDefault="009E13EE">
      <w:pPr>
        <w:pStyle w:val="ListParagraph"/>
        <w:numPr>
          <w:ilvl w:val="0"/>
          <w:numId w:val="40"/>
        </w:numPr>
        <w:rPr>
          <w:rFonts w:cs="Arial"/>
          <w:b/>
        </w:rPr>
      </w:pPr>
      <w:r>
        <w:rPr>
          <w:rFonts w:cs="Arial"/>
          <w:b/>
        </w:rPr>
        <w:t>Heads of Department will:</w:t>
      </w:r>
    </w:p>
    <w:p w14:paraId="44D50CCE" w14:textId="77777777" w:rsidR="007E4E4E" w:rsidRDefault="009E13EE">
      <w:pPr>
        <w:spacing w:after="0"/>
        <w:rPr>
          <w:rFonts w:cs="Arial"/>
        </w:rPr>
      </w:pPr>
      <w:r>
        <w:rPr>
          <w:rFonts w:cs="Arial"/>
        </w:rPr>
        <w:t>• Monitor and evaluate the progress of all students within the department; where student progress is not adequate, to ensure additional or different action is implemented to enable the pupil to learn more effectively.</w:t>
      </w:r>
    </w:p>
    <w:p w14:paraId="44D50CCF" w14:textId="77777777" w:rsidR="007E4E4E" w:rsidRDefault="009E13EE">
      <w:pPr>
        <w:spacing w:after="0"/>
        <w:rPr>
          <w:rFonts w:cs="Arial"/>
        </w:rPr>
      </w:pPr>
      <w:r>
        <w:rPr>
          <w:rFonts w:cs="Arial"/>
        </w:rPr>
        <w:lastRenderedPageBreak/>
        <w:t>• Monitor and offer advice on marking across the department area to ensure that feedback to students is clear and constructive, offering strategies on how to improve and necessary steps to cross grade boundaries.</w:t>
      </w:r>
    </w:p>
    <w:p w14:paraId="44D50CD0" w14:textId="77777777" w:rsidR="007E4E4E" w:rsidRDefault="007E4E4E">
      <w:pPr>
        <w:rPr>
          <w:rFonts w:cs="Arial"/>
        </w:rPr>
      </w:pPr>
    </w:p>
    <w:p w14:paraId="44D50CD1" w14:textId="77777777" w:rsidR="007E4E4E" w:rsidRDefault="009E13EE">
      <w:pPr>
        <w:pStyle w:val="ListParagraph"/>
        <w:numPr>
          <w:ilvl w:val="0"/>
          <w:numId w:val="40"/>
        </w:numPr>
        <w:rPr>
          <w:rFonts w:cs="Arial"/>
          <w:b/>
        </w:rPr>
      </w:pPr>
      <w:r>
        <w:rPr>
          <w:rFonts w:cs="Arial"/>
          <w:b/>
        </w:rPr>
        <w:t xml:space="preserve"> Teachers will:</w:t>
      </w:r>
    </w:p>
    <w:p w14:paraId="44D50CD2" w14:textId="1712DB61" w:rsidR="007E4E4E" w:rsidRDefault="009E13EE">
      <w:pPr>
        <w:spacing w:after="0"/>
        <w:rPr>
          <w:rFonts w:cs="Arial"/>
        </w:rPr>
      </w:pPr>
      <w:r>
        <w:rPr>
          <w:rFonts w:cs="Arial"/>
        </w:rPr>
        <w:t xml:space="preserve">• Use information on individual students’ needs, provided by the </w:t>
      </w:r>
      <w:r w:rsidR="00C55CD2">
        <w:rPr>
          <w:rFonts w:cs="Arial"/>
        </w:rPr>
        <w:t>Learning Support</w:t>
      </w:r>
      <w:r>
        <w:rPr>
          <w:rFonts w:cs="Arial"/>
        </w:rPr>
        <w:t xml:space="preserve"> department to ensure that each student, as far as is reasonably possible, is being catered for adequately in lessons.</w:t>
      </w:r>
    </w:p>
    <w:p w14:paraId="44D50CD3" w14:textId="77777777" w:rsidR="007E4E4E" w:rsidRDefault="009E13EE">
      <w:pPr>
        <w:spacing w:after="0"/>
        <w:rPr>
          <w:rFonts w:cs="Arial"/>
        </w:rPr>
      </w:pPr>
      <w:r>
        <w:rPr>
          <w:rFonts w:cs="Arial"/>
        </w:rPr>
        <w:t xml:space="preserve">• Monitor student performance in order to inform practices, including the implementation of further support strategies. </w:t>
      </w:r>
    </w:p>
    <w:p w14:paraId="44D50CD4" w14:textId="77777777" w:rsidR="007E4E4E" w:rsidRDefault="009E13EE">
      <w:pPr>
        <w:spacing w:after="0"/>
        <w:rPr>
          <w:rFonts w:cs="Arial"/>
        </w:rPr>
      </w:pPr>
      <w:r>
        <w:rPr>
          <w:rFonts w:cs="Arial"/>
        </w:rPr>
        <w:t xml:space="preserve">• Organise class testing in the light of individual student needs and where possible make provisions for access arrangements in class tests. </w:t>
      </w:r>
    </w:p>
    <w:p w14:paraId="44D50CD5" w14:textId="7FF95828" w:rsidR="007E4E4E" w:rsidRDefault="009E13EE">
      <w:pPr>
        <w:spacing w:after="0"/>
        <w:rPr>
          <w:rFonts w:cs="Arial"/>
        </w:rPr>
      </w:pPr>
      <w:r>
        <w:rPr>
          <w:rFonts w:cs="Arial"/>
        </w:rPr>
        <w:t xml:space="preserve">• Appropriately highlight concerns about student achievement to the HoDs </w:t>
      </w:r>
      <w:r w:rsidR="00C55CD2">
        <w:rPr>
          <w:rFonts w:cs="Arial"/>
        </w:rPr>
        <w:t xml:space="preserve">Learning Support </w:t>
      </w:r>
      <w:r>
        <w:rPr>
          <w:rFonts w:cs="Arial"/>
        </w:rPr>
        <w:t xml:space="preserve">department and implement differentiation strategies, monitor progress and feedback within the timeframe set by Housemaster and Housemistresses. </w:t>
      </w:r>
    </w:p>
    <w:p w14:paraId="44D50CD6" w14:textId="77777777" w:rsidR="007E4E4E" w:rsidRDefault="007E4E4E">
      <w:pPr>
        <w:spacing w:after="0"/>
        <w:rPr>
          <w:rFonts w:cs="Arial"/>
        </w:rPr>
      </w:pPr>
    </w:p>
    <w:p w14:paraId="44D50CD7" w14:textId="77777777" w:rsidR="007E4E4E" w:rsidRDefault="007E4E4E">
      <w:pPr>
        <w:spacing w:after="0"/>
        <w:rPr>
          <w:rFonts w:cs="Arial"/>
        </w:rPr>
      </w:pPr>
    </w:p>
    <w:p w14:paraId="44D50CD8" w14:textId="77777777" w:rsidR="007E4E4E" w:rsidRDefault="009E13EE">
      <w:pPr>
        <w:pStyle w:val="ListParagraph"/>
        <w:numPr>
          <w:ilvl w:val="0"/>
          <w:numId w:val="40"/>
        </w:numPr>
        <w:rPr>
          <w:rFonts w:cs="Arial"/>
          <w:b/>
        </w:rPr>
      </w:pPr>
      <w:r>
        <w:rPr>
          <w:rFonts w:cs="Arial"/>
          <w:b/>
        </w:rPr>
        <w:t xml:space="preserve"> Personal Tutors will: </w:t>
      </w:r>
    </w:p>
    <w:p w14:paraId="44D50CD9" w14:textId="77777777" w:rsidR="007E4E4E" w:rsidRDefault="009E13EE">
      <w:pPr>
        <w:rPr>
          <w:rFonts w:cs="Arial"/>
        </w:rPr>
      </w:pPr>
      <w:r>
        <w:rPr>
          <w:rFonts w:cs="Arial"/>
        </w:rPr>
        <w:t xml:space="preserve">• Monitor student progress in line with the guidance provided by HoDs, encouraging students to set personal targets, relating to their academic study. </w:t>
      </w:r>
    </w:p>
    <w:p w14:paraId="44D50CDA" w14:textId="77777777" w:rsidR="007E4E4E" w:rsidRDefault="007E4E4E">
      <w:pPr>
        <w:rPr>
          <w:rFonts w:cs="Arial"/>
        </w:rPr>
      </w:pPr>
    </w:p>
    <w:p w14:paraId="44D50CDB" w14:textId="77777777" w:rsidR="007E4E4E" w:rsidRDefault="009E13EE">
      <w:pPr>
        <w:pStyle w:val="ListParagraph"/>
        <w:numPr>
          <w:ilvl w:val="0"/>
          <w:numId w:val="40"/>
        </w:numPr>
        <w:rPr>
          <w:rFonts w:cs="Arial"/>
          <w:b/>
        </w:rPr>
      </w:pPr>
      <w:r>
        <w:rPr>
          <w:rFonts w:cs="Arial"/>
          <w:b/>
        </w:rPr>
        <w:t xml:space="preserve"> The Examinations Officer will: </w:t>
      </w:r>
    </w:p>
    <w:p w14:paraId="44D50CDC" w14:textId="77777777" w:rsidR="007E4E4E" w:rsidRDefault="009E13EE">
      <w:pPr>
        <w:rPr>
          <w:rFonts w:cs="Arial"/>
        </w:rPr>
      </w:pPr>
      <w:r>
        <w:rPr>
          <w:rFonts w:cs="Arial"/>
        </w:rPr>
        <w:t>• Ensure that, where feedback is received, students are supported appropriately and within JCQ regulations, throughout the relevant examination period(s)</w:t>
      </w:r>
    </w:p>
    <w:p w14:paraId="44D50CDD" w14:textId="77777777" w:rsidR="007E4E4E" w:rsidRDefault="007E4E4E">
      <w:pPr>
        <w:rPr>
          <w:rFonts w:cstheme="minorHAnsi"/>
          <w:b/>
          <w:bCs/>
          <w:color w:val="000000" w:themeColor="text1"/>
          <w:sz w:val="28"/>
          <w:szCs w:val="28"/>
        </w:rPr>
      </w:pPr>
    </w:p>
    <w:p w14:paraId="44D50CDE" w14:textId="77777777" w:rsidR="007E4E4E" w:rsidRDefault="007E4E4E">
      <w:pPr>
        <w:rPr>
          <w:rFonts w:cstheme="minorHAnsi"/>
          <w:b/>
          <w:bCs/>
          <w:color w:val="000000" w:themeColor="text1"/>
          <w:sz w:val="28"/>
          <w:szCs w:val="28"/>
        </w:rPr>
      </w:pPr>
    </w:p>
    <w:p w14:paraId="44D50CDF" w14:textId="77777777" w:rsidR="007E4E4E" w:rsidRDefault="007E4E4E">
      <w:pPr>
        <w:rPr>
          <w:rFonts w:cstheme="minorHAnsi"/>
          <w:b/>
          <w:bCs/>
          <w:color w:val="000000" w:themeColor="text1"/>
          <w:sz w:val="28"/>
          <w:szCs w:val="28"/>
        </w:rPr>
      </w:pPr>
    </w:p>
    <w:p w14:paraId="44D50CE0" w14:textId="77777777" w:rsidR="007E4E4E" w:rsidRDefault="007E4E4E">
      <w:pPr>
        <w:rPr>
          <w:rFonts w:cstheme="minorHAnsi"/>
          <w:b/>
          <w:bCs/>
          <w:color w:val="000000" w:themeColor="text1"/>
          <w:sz w:val="28"/>
          <w:szCs w:val="28"/>
        </w:rPr>
      </w:pPr>
    </w:p>
    <w:p w14:paraId="44D50CE1" w14:textId="77777777" w:rsidR="007E4E4E" w:rsidRDefault="007E4E4E">
      <w:pPr>
        <w:rPr>
          <w:rFonts w:cstheme="minorHAnsi"/>
          <w:b/>
          <w:bCs/>
          <w:color w:val="000000" w:themeColor="text1"/>
          <w:sz w:val="28"/>
          <w:szCs w:val="28"/>
        </w:rPr>
      </w:pPr>
    </w:p>
    <w:p w14:paraId="44D50CE2" w14:textId="77777777" w:rsidR="007E4E4E" w:rsidRDefault="007E4E4E">
      <w:pPr>
        <w:rPr>
          <w:rFonts w:cstheme="minorHAnsi"/>
          <w:b/>
          <w:bCs/>
          <w:color w:val="000000" w:themeColor="text1"/>
          <w:sz w:val="28"/>
          <w:szCs w:val="28"/>
        </w:rPr>
      </w:pPr>
    </w:p>
    <w:p w14:paraId="44D50CE3" w14:textId="77777777" w:rsidR="007E4E4E" w:rsidRDefault="007E4E4E">
      <w:pPr>
        <w:rPr>
          <w:rFonts w:cstheme="minorHAnsi"/>
          <w:b/>
          <w:bCs/>
          <w:color w:val="000000" w:themeColor="text1"/>
          <w:sz w:val="28"/>
          <w:szCs w:val="28"/>
        </w:rPr>
      </w:pPr>
    </w:p>
    <w:p w14:paraId="44D50CE4" w14:textId="77777777" w:rsidR="007E4E4E" w:rsidRDefault="007E4E4E">
      <w:pPr>
        <w:rPr>
          <w:rFonts w:cstheme="minorHAnsi"/>
          <w:b/>
          <w:bCs/>
          <w:color w:val="000000" w:themeColor="text1"/>
          <w:sz w:val="28"/>
          <w:szCs w:val="28"/>
        </w:rPr>
      </w:pPr>
    </w:p>
    <w:p w14:paraId="44D50CE5" w14:textId="77777777" w:rsidR="007E4E4E" w:rsidRDefault="007E4E4E">
      <w:pPr>
        <w:rPr>
          <w:rFonts w:cstheme="minorHAnsi"/>
          <w:b/>
          <w:bCs/>
          <w:color w:val="000000" w:themeColor="text1"/>
          <w:sz w:val="28"/>
          <w:szCs w:val="28"/>
        </w:rPr>
      </w:pPr>
    </w:p>
    <w:p w14:paraId="44D50CE6" w14:textId="77777777" w:rsidR="007E4E4E" w:rsidRDefault="007E4E4E">
      <w:pPr>
        <w:rPr>
          <w:rFonts w:cstheme="minorHAnsi"/>
          <w:b/>
          <w:bCs/>
          <w:color w:val="000000" w:themeColor="text1"/>
          <w:sz w:val="28"/>
          <w:szCs w:val="28"/>
        </w:rPr>
      </w:pPr>
    </w:p>
    <w:p w14:paraId="44D50CE7" w14:textId="77777777" w:rsidR="007E4E4E" w:rsidRDefault="007E4E4E">
      <w:pPr>
        <w:rPr>
          <w:rFonts w:cstheme="minorHAnsi"/>
          <w:b/>
          <w:bCs/>
          <w:color w:val="000000" w:themeColor="text1"/>
          <w:sz w:val="28"/>
          <w:szCs w:val="28"/>
        </w:rPr>
      </w:pPr>
    </w:p>
    <w:p w14:paraId="44D50CE8" w14:textId="77777777" w:rsidR="007E4E4E" w:rsidRDefault="007E4E4E">
      <w:pPr>
        <w:rPr>
          <w:rFonts w:cstheme="minorHAnsi"/>
          <w:b/>
          <w:bCs/>
          <w:color w:val="000000" w:themeColor="text1"/>
          <w:sz w:val="28"/>
          <w:szCs w:val="28"/>
        </w:rPr>
      </w:pPr>
    </w:p>
    <w:p w14:paraId="44D50CE9" w14:textId="77777777" w:rsidR="007E4E4E" w:rsidRDefault="007E4E4E">
      <w:pPr>
        <w:rPr>
          <w:rFonts w:cstheme="minorHAnsi"/>
          <w:b/>
          <w:bCs/>
          <w:color w:val="000000" w:themeColor="text1"/>
          <w:sz w:val="28"/>
          <w:szCs w:val="28"/>
        </w:rPr>
      </w:pPr>
    </w:p>
    <w:p w14:paraId="44D50CEA" w14:textId="77777777" w:rsidR="007E4E4E" w:rsidRDefault="007E4E4E">
      <w:pPr>
        <w:rPr>
          <w:rFonts w:cstheme="minorHAnsi"/>
          <w:b/>
          <w:bCs/>
          <w:color w:val="000000" w:themeColor="text1"/>
          <w:sz w:val="28"/>
          <w:szCs w:val="28"/>
        </w:rPr>
      </w:pPr>
    </w:p>
    <w:p w14:paraId="44D50CEB" w14:textId="77777777" w:rsidR="007E4E4E" w:rsidRDefault="007E4E4E">
      <w:pPr>
        <w:rPr>
          <w:rFonts w:cstheme="minorHAnsi"/>
          <w:b/>
          <w:bCs/>
          <w:color w:val="000000" w:themeColor="text1"/>
          <w:sz w:val="28"/>
          <w:szCs w:val="28"/>
        </w:rPr>
      </w:pPr>
    </w:p>
    <w:p w14:paraId="44D50CEC" w14:textId="77777777" w:rsidR="007E4E4E" w:rsidRDefault="007E4E4E">
      <w:pPr>
        <w:rPr>
          <w:rFonts w:cstheme="minorHAnsi"/>
          <w:b/>
          <w:bCs/>
          <w:color w:val="000000" w:themeColor="text1"/>
          <w:sz w:val="28"/>
          <w:szCs w:val="28"/>
        </w:rPr>
      </w:pPr>
    </w:p>
    <w:p w14:paraId="44D50CED" w14:textId="77777777" w:rsidR="007E4E4E" w:rsidRDefault="007E4E4E">
      <w:pPr>
        <w:rPr>
          <w:rFonts w:cstheme="minorHAnsi"/>
          <w:b/>
          <w:bCs/>
          <w:color w:val="000000" w:themeColor="text1"/>
          <w:sz w:val="28"/>
          <w:szCs w:val="28"/>
        </w:rPr>
      </w:pPr>
    </w:p>
    <w:p w14:paraId="44D50CEE" w14:textId="77777777" w:rsidR="007E4E4E" w:rsidRDefault="007E4E4E">
      <w:pPr>
        <w:rPr>
          <w:rFonts w:cstheme="minorHAnsi"/>
          <w:b/>
          <w:bCs/>
          <w:color w:val="000000" w:themeColor="text1"/>
          <w:sz w:val="28"/>
          <w:szCs w:val="28"/>
        </w:rPr>
      </w:pPr>
    </w:p>
    <w:p w14:paraId="44D50CEF" w14:textId="77777777" w:rsidR="007E4E4E" w:rsidRDefault="007E4E4E">
      <w:pPr>
        <w:rPr>
          <w:rFonts w:cstheme="minorHAnsi"/>
          <w:b/>
          <w:bCs/>
          <w:color w:val="000000" w:themeColor="text1"/>
          <w:sz w:val="28"/>
          <w:szCs w:val="28"/>
        </w:rPr>
      </w:pPr>
    </w:p>
    <w:p w14:paraId="44D50CF0" w14:textId="77777777" w:rsidR="007E4E4E" w:rsidRDefault="009E13EE">
      <w:pPr>
        <w:rPr>
          <w:rFonts w:eastAsia="Times New Roman" w:cstheme="minorHAnsi"/>
          <w:b/>
          <w:color w:val="000000" w:themeColor="text1"/>
          <w:sz w:val="28"/>
          <w:szCs w:val="28"/>
        </w:rPr>
      </w:pPr>
      <w:r>
        <w:rPr>
          <w:rFonts w:cstheme="minorHAnsi"/>
          <w:b/>
          <w:bCs/>
          <w:color w:val="000000" w:themeColor="text1"/>
          <w:sz w:val="28"/>
          <w:szCs w:val="28"/>
        </w:rPr>
        <w:t xml:space="preserve">Appendix 2 - </w:t>
      </w:r>
      <w:r>
        <w:rPr>
          <w:rFonts w:eastAsia="Times New Roman" w:cstheme="minorHAnsi"/>
          <w:b/>
          <w:color w:val="000000" w:themeColor="text1"/>
          <w:sz w:val="28"/>
          <w:szCs w:val="28"/>
        </w:rPr>
        <w:t>Checklist for Early Detection of SEND</w:t>
      </w:r>
    </w:p>
    <w:p w14:paraId="44D50CF1" w14:textId="77777777" w:rsidR="007E4E4E" w:rsidRDefault="009E13EE">
      <w:pPr>
        <w:rPr>
          <w:rFonts w:eastAsia="Times New Roman" w:cstheme="minorHAnsi"/>
          <w:b/>
          <w:color w:val="000000" w:themeColor="text1"/>
        </w:rPr>
      </w:pPr>
      <w:r>
        <w:rPr>
          <w:rFonts w:eastAsia="Times New Roman" w:cstheme="minorHAnsi"/>
          <w:b/>
          <w:color w:val="000000" w:themeColor="text1"/>
        </w:rPr>
        <w:t>Name of pupil:</w:t>
      </w:r>
    </w:p>
    <w:p w14:paraId="44D50CF2" w14:textId="77777777" w:rsidR="007E4E4E" w:rsidRDefault="009E13EE">
      <w:pPr>
        <w:rPr>
          <w:rFonts w:eastAsia="Times New Roman" w:cstheme="minorHAnsi"/>
          <w:b/>
          <w:color w:val="000000" w:themeColor="text1"/>
        </w:rPr>
      </w:pPr>
      <w:r>
        <w:rPr>
          <w:rFonts w:eastAsia="Times New Roman" w:cstheme="minorHAnsi"/>
          <w:b/>
          <w:color w:val="000000" w:themeColor="text1"/>
        </w:rPr>
        <w:t>Teacher:</w:t>
      </w:r>
    </w:p>
    <w:p w14:paraId="44D50CF3" w14:textId="77777777" w:rsidR="007E4E4E" w:rsidRDefault="009E13EE">
      <w:pPr>
        <w:rPr>
          <w:rFonts w:eastAsia="Times New Roman" w:cstheme="minorHAnsi"/>
          <w:color w:val="000000" w:themeColor="text1"/>
        </w:rPr>
      </w:pPr>
      <w:r>
        <w:rPr>
          <w:rFonts w:eastAsia="Times New Roman" w:cstheme="minorHAnsi"/>
          <w:color w:val="000000" w:themeColor="text1"/>
        </w:rPr>
        <w:t>The observations below are of a nature that a teacher would identify quite early.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gridCol w:w="912"/>
      </w:tblGrid>
      <w:tr w:rsidR="007E4E4E" w14:paraId="44D50CF6"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CF4" w14:textId="77777777" w:rsidR="007E4E4E" w:rsidRDefault="009E13EE">
            <w:pPr>
              <w:rPr>
                <w:rFonts w:eastAsia="Times New Roman" w:cstheme="minorHAnsi"/>
                <w:b/>
                <w:color w:val="000000" w:themeColor="text1"/>
              </w:rPr>
            </w:pPr>
            <w:r>
              <w:rPr>
                <w:rFonts w:eastAsia="Times New Roman" w:cstheme="minorHAnsi"/>
                <w:b/>
                <w:color w:val="000000" w:themeColor="text1"/>
              </w:rPr>
              <w:t>Criteria</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CF5" w14:textId="77777777" w:rsidR="007E4E4E" w:rsidRDefault="007E4E4E">
            <w:pPr>
              <w:numPr>
                <w:ilvl w:val="0"/>
                <w:numId w:val="21"/>
              </w:numPr>
              <w:spacing w:after="0" w:line="240" w:lineRule="auto"/>
              <w:contextualSpacing/>
              <w:rPr>
                <w:rFonts w:eastAsia="Calibri" w:cstheme="minorHAnsi"/>
                <w:b/>
                <w:color w:val="000000" w:themeColor="text1"/>
              </w:rPr>
            </w:pPr>
          </w:p>
        </w:tc>
      </w:tr>
      <w:tr w:rsidR="007E4E4E" w14:paraId="44D50CF9"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CF7" w14:textId="77777777" w:rsidR="007E4E4E" w:rsidRDefault="009E13EE">
            <w:pPr>
              <w:rPr>
                <w:rFonts w:eastAsia="Times New Roman" w:cstheme="minorHAnsi"/>
                <w:color w:val="000000" w:themeColor="text1"/>
              </w:rPr>
            </w:pPr>
            <w:r>
              <w:rPr>
                <w:rFonts w:eastAsia="Times New Roman" w:cstheme="minorHAnsi"/>
                <w:color w:val="000000" w:themeColor="text1"/>
              </w:rPr>
              <w:t>Significant discrepancy between oral and written performance</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CF8" w14:textId="77777777" w:rsidR="007E4E4E" w:rsidRDefault="007E4E4E">
            <w:pPr>
              <w:rPr>
                <w:rFonts w:eastAsia="Times New Roman" w:cstheme="minorHAnsi"/>
                <w:color w:val="000000" w:themeColor="text1"/>
              </w:rPr>
            </w:pPr>
          </w:p>
        </w:tc>
      </w:tr>
      <w:tr w:rsidR="007E4E4E" w14:paraId="44D50CFC"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CFA" w14:textId="77777777" w:rsidR="007E4E4E" w:rsidRDefault="009E13EE">
            <w:pPr>
              <w:rPr>
                <w:rFonts w:eastAsia="Times New Roman" w:cstheme="minorHAnsi"/>
                <w:color w:val="000000" w:themeColor="text1"/>
              </w:rPr>
            </w:pPr>
            <w:r>
              <w:rPr>
                <w:rFonts w:eastAsia="Times New Roman" w:cstheme="minorHAnsi"/>
                <w:color w:val="000000" w:themeColor="text1"/>
              </w:rPr>
              <w:t>Persistent difficulties with spelling easy or common words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CFB" w14:textId="77777777" w:rsidR="007E4E4E" w:rsidRDefault="007E4E4E">
            <w:pPr>
              <w:rPr>
                <w:rFonts w:eastAsia="Times New Roman" w:cstheme="minorHAnsi"/>
                <w:color w:val="000000" w:themeColor="text1"/>
              </w:rPr>
            </w:pPr>
          </w:p>
        </w:tc>
      </w:tr>
      <w:tr w:rsidR="007E4E4E" w14:paraId="44D50CFF"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CFD" w14:textId="77777777" w:rsidR="007E4E4E" w:rsidRDefault="009E13EE">
            <w:pPr>
              <w:rPr>
                <w:rFonts w:eastAsia="Times New Roman" w:cstheme="minorHAnsi"/>
                <w:color w:val="000000" w:themeColor="text1"/>
              </w:rPr>
            </w:pPr>
            <w:r>
              <w:rPr>
                <w:rFonts w:eastAsia="Times New Roman" w:cstheme="minorHAnsi"/>
                <w:color w:val="000000" w:themeColor="text1"/>
              </w:rPr>
              <w:t>Erratic spelling- has good and bad days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CFE" w14:textId="77777777" w:rsidR="007E4E4E" w:rsidRDefault="007E4E4E">
            <w:pPr>
              <w:rPr>
                <w:rFonts w:eastAsia="Times New Roman" w:cstheme="minorHAnsi"/>
                <w:color w:val="000000" w:themeColor="text1"/>
              </w:rPr>
            </w:pPr>
          </w:p>
        </w:tc>
      </w:tr>
      <w:tr w:rsidR="007E4E4E" w14:paraId="44D50D02"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00" w14:textId="77777777" w:rsidR="007E4E4E" w:rsidRDefault="009E13EE">
            <w:pPr>
              <w:rPr>
                <w:rFonts w:eastAsia="Times New Roman" w:cstheme="minorHAnsi"/>
                <w:color w:val="000000" w:themeColor="text1"/>
              </w:rPr>
            </w:pPr>
            <w:r>
              <w:rPr>
                <w:rFonts w:eastAsia="Times New Roman" w:cstheme="minorHAnsi"/>
                <w:color w:val="000000" w:themeColor="text1"/>
              </w:rPr>
              <w:t>Difficulty getting ideas down on paper</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01" w14:textId="77777777" w:rsidR="007E4E4E" w:rsidRDefault="007E4E4E">
            <w:pPr>
              <w:rPr>
                <w:rFonts w:eastAsia="Times New Roman" w:cstheme="minorHAnsi"/>
                <w:color w:val="000000" w:themeColor="text1"/>
              </w:rPr>
            </w:pPr>
          </w:p>
        </w:tc>
      </w:tr>
      <w:tr w:rsidR="007E4E4E" w14:paraId="44D50D05"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03" w14:textId="77777777" w:rsidR="007E4E4E" w:rsidRDefault="009E13EE">
            <w:pPr>
              <w:rPr>
                <w:rFonts w:eastAsia="Times New Roman" w:cstheme="minorHAnsi"/>
                <w:color w:val="000000" w:themeColor="text1"/>
              </w:rPr>
            </w:pPr>
            <w:r>
              <w:rPr>
                <w:rFonts w:eastAsia="Times New Roman" w:cstheme="minorHAnsi"/>
                <w:color w:val="000000" w:themeColor="text1"/>
              </w:rPr>
              <w:t>Problems putting things in sequential order</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04" w14:textId="77777777" w:rsidR="007E4E4E" w:rsidRDefault="007E4E4E">
            <w:pPr>
              <w:rPr>
                <w:rFonts w:eastAsia="Times New Roman" w:cstheme="minorHAnsi"/>
                <w:color w:val="000000" w:themeColor="text1"/>
              </w:rPr>
            </w:pPr>
          </w:p>
        </w:tc>
      </w:tr>
      <w:tr w:rsidR="007E4E4E" w14:paraId="44D50D08"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06" w14:textId="77777777" w:rsidR="007E4E4E" w:rsidRDefault="009E13EE">
            <w:pPr>
              <w:rPr>
                <w:rFonts w:eastAsia="Times New Roman" w:cstheme="minorHAnsi"/>
                <w:color w:val="000000" w:themeColor="text1"/>
              </w:rPr>
            </w:pPr>
            <w:r>
              <w:rPr>
                <w:rFonts w:eastAsia="Times New Roman" w:cstheme="minorHAnsi"/>
                <w:color w:val="000000" w:themeColor="text1"/>
              </w:rPr>
              <w:t>Written work fails to express the student’s understanding, ideas or vocabulary</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07" w14:textId="77777777" w:rsidR="007E4E4E" w:rsidRDefault="007E4E4E">
            <w:pPr>
              <w:rPr>
                <w:rFonts w:eastAsia="Times New Roman" w:cstheme="minorHAnsi"/>
                <w:color w:val="000000" w:themeColor="text1"/>
              </w:rPr>
            </w:pPr>
          </w:p>
        </w:tc>
      </w:tr>
      <w:tr w:rsidR="007E4E4E" w14:paraId="44D50D0B"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09" w14:textId="77777777" w:rsidR="007E4E4E" w:rsidRDefault="009E13EE">
            <w:pPr>
              <w:rPr>
                <w:rFonts w:eastAsia="Times New Roman" w:cstheme="minorHAnsi"/>
                <w:color w:val="000000" w:themeColor="text1"/>
              </w:rPr>
            </w:pPr>
            <w:r>
              <w:rPr>
                <w:rFonts w:eastAsia="Times New Roman" w:cstheme="minorHAnsi"/>
                <w:color w:val="000000" w:themeColor="text1"/>
              </w:rPr>
              <w:t>Easily misreads or miscopies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0A" w14:textId="77777777" w:rsidR="007E4E4E" w:rsidRDefault="007E4E4E">
            <w:pPr>
              <w:rPr>
                <w:rFonts w:eastAsia="Times New Roman" w:cstheme="minorHAnsi"/>
                <w:color w:val="000000" w:themeColor="text1"/>
              </w:rPr>
            </w:pPr>
          </w:p>
        </w:tc>
      </w:tr>
      <w:tr w:rsidR="007E4E4E" w14:paraId="44D50D0E"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0C" w14:textId="77777777" w:rsidR="007E4E4E" w:rsidRDefault="009E13EE">
            <w:pPr>
              <w:rPr>
                <w:rFonts w:eastAsia="Times New Roman" w:cstheme="minorHAnsi"/>
                <w:color w:val="000000" w:themeColor="text1"/>
              </w:rPr>
            </w:pPr>
            <w:r>
              <w:rPr>
                <w:rFonts w:eastAsia="Times New Roman" w:cstheme="minorHAnsi"/>
                <w:color w:val="000000" w:themeColor="text1"/>
              </w:rPr>
              <w:lastRenderedPageBreak/>
              <w:t>Loses place easily when reading or following instructions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0D" w14:textId="77777777" w:rsidR="007E4E4E" w:rsidRDefault="007E4E4E">
            <w:pPr>
              <w:rPr>
                <w:rFonts w:eastAsia="Times New Roman" w:cstheme="minorHAnsi"/>
                <w:color w:val="000000" w:themeColor="text1"/>
              </w:rPr>
            </w:pPr>
          </w:p>
        </w:tc>
      </w:tr>
      <w:tr w:rsidR="007E4E4E" w14:paraId="44D50D11"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0F" w14:textId="77777777" w:rsidR="007E4E4E" w:rsidRDefault="009E13EE">
            <w:pPr>
              <w:rPr>
                <w:rFonts w:eastAsia="Times New Roman" w:cstheme="minorHAnsi"/>
                <w:color w:val="000000" w:themeColor="text1"/>
              </w:rPr>
            </w:pPr>
            <w:r>
              <w:rPr>
                <w:rFonts w:eastAsia="Times New Roman" w:cstheme="minorHAnsi"/>
                <w:color w:val="000000" w:themeColor="text1"/>
              </w:rPr>
              <w:t>Has difficulty seeing errors- cannot proof-read</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10" w14:textId="77777777" w:rsidR="007E4E4E" w:rsidRDefault="007E4E4E">
            <w:pPr>
              <w:rPr>
                <w:rFonts w:eastAsia="Times New Roman" w:cstheme="minorHAnsi"/>
                <w:color w:val="000000" w:themeColor="text1"/>
              </w:rPr>
            </w:pPr>
          </w:p>
        </w:tc>
      </w:tr>
      <w:tr w:rsidR="007E4E4E" w14:paraId="44D50D14"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12" w14:textId="77777777" w:rsidR="007E4E4E" w:rsidRDefault="009E13EE">
            <w:pPr>
              <w:rPr>
                <w:rFonts w:eastAsia="Times New Roman" w:cstheme="minorHAnsi"/>
                <w:color w:val="000000" w:themeColor="text1"/>
              </w:rPr>
            </w:pPr>
            <w:r>
              <w:rPr>
                <w:rFonts w:eastAsia="Times New Roman" w:cstheme="minorHAnsi"/>
                <w:color w:val="000000" w:themeColor="text1"/>
              </w:rPr>
              <w:t>Finds reading new words difficult</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13" w14:textId="77777777" w:rsidR="007E4E4E" w:rsidRDefault="007E4E4E">
            <w:pPr>
              <w:rPr>
                <w:rFonts w:eastAsia="Times New Roman" w:cstheme="minorHAnsi"/>
                <w:color w:val="000000" w:themeColor="text1"/>
              </w:rPr>
            </w:pPr>
          </w:p>
        </w:tc>
      </w:tr>
      <w:tr w:rsidR="007E4E4E" w14:paraId="44D50D17"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15" w14:textId="77777777" w:rsidR="007E4E4E" w:rsidRDefault="009E13EE">
            <w:pPr>
              <w:rPr>
                <w:rFonts w:eastAsia="Times New Roman" w:cstheme="minorHAnsi"/>
                <w:color w:val="000000" w:themeColor="text1"/>
              </w:rPr>
            </w:pPr>
            <w:r>
              <w:rPr>
                <w:rFonts w:eastAsia="Times New Roman" w:cstheme="minorHAnsi"/>
                <w:color w:val="000000" w:themeColor="text1"/>
              </w:rPr>
              <w:t>Handwriting may be messy, poorly constructed or immature</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16" w14:textId="77777777" w:rsidR="007E4E4E" w:rsidRDefault="007E4E4E">
            <w:pPr>
              <w:rPr>
                <w:rFonts w:eastAsia="Times New Roman" w:cstheme="minorHAnsi"/>
                <w:color w:val="000000" w:themeColor="text1"/>
              </w:rPr>
            </w:pPr>
          </w:p>
        </w:tc>
      </w:tr>
      <w:tr w:rsidR="007E4E4E" w14:paraId="44D50D1A"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18" w14:textId="77777777" w:rsidR="007E4E4E" w:rsidRDefault="009E13EE">
            <w:pPr>
              <w:rPr>
                <w:rFonts w:eastAsia="Times New Roman" w:cstheme="minorHAnsi"/>
                <w:color w:val="000000" w:themeColor="text1"/>
              </w:rPr>
            </w:pPr>
            <w:r>
              <w:rPr>
                <w:rFonts w:eastAsia="Times New Roman" w:cstheme="minorHAnsi"/>
                <w:color w:val="000000" w:themeColor="text1"/>
              </w:rPr>
              <w:t>Shows left / right confusion</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19" w14:textId="77777777" w:rsidR="007E4E4E" w:rsidRDefault="007E4E4E">
            <w:pPr>
              <w:rPr>
                <w:rFonts w:eastAsia="Times New Roman" w:cstheme="minorHAnsi"/>
                <w:color w:val="000000" w:themeColor="text1"/>
              </w:rPr>
            </w:pPr>
          </w:p>
        </w:tc>
      </w:tr>
      <w:tr w:rsidR="007E4E4E" w14:paraId="44D50D1D"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1B" w14:textId="77777777" w:rsidR="007E4E4E" w:rsidRDefault="009E13EE">
            <w:pPr>
              <w:rPr>
                <w:rFonts w:eastAsia="Times New Roman" w:cstheme="minorHAnsi"/>
                <w:color w:val="000000" w:themeColor="text1"/>
              </w:rPr>
            </w:pPr>
            <w:r>
              <w:rPr>
                <w:rFonts w:eastAsia="Times New Roman" w:cstheme="minorHAnsi"/>
                <w:color w:val="000000" w:themeColor="text1"/>
              </w:rPr>
              <w:t>Finds it difficult to memorise / remember new facts, new words, and new instructions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1C" w14:textId="77777777" w:rsidR="007E4E4E" w:rsidRDefault="007E4E4E">
            <w:pPr>
              <w:rPr>
                <w:rFonts w:eastAsia="Times New Roman" w:cstheme="minorHAnsi"/>
                <w:color w:val="000000" w:themeColor="text1"/>
              </w:rPr>
            </w:pPr>
          </w:p>
        </w:tc>
      </w:tr>
      <w:tr w:rsidR="007E4E4E" w14:paraId="44D50D20"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1E" w14:textId="77777777" w:rsidR="007E4E4E" w:rsidRDefault="009E13EE">
            <w:pPr>
              <w:rPr>
                <w:rFonts w:eastAsia="Times New Roman" w:cstheme="minorHAnsi"/>
                <w:color w:val="000000" w:themeColor="text1"/>
              </w:rPr>
            </w:pPr>
            <w:r>
              <w:rPr>
                <w:rFonts w:eastAsia="Times New Roman" w:cstheme="minorHAnsi"/>
                <w:color w:val="000000" w:themeColor="text1"/>
              </w:rPr>
              <w:t>Has trouble generalising or acquiring and applying new rules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1F" w14:textId="77777777" w:rsidR="007E4E4E" w:rsidRDefault="007E4E4E">
            <w:pPr>
              <w:rPr>
                <w:rFonts w:eastAsia="Times New Roman" w:cstheme="minorHAnsi"/>
                <w:color w:val="000000" w:themeColor="text1"/>
              </w:rPr>
            </w:pPr>
          </w:p>
        </w:tc>
      </w:tr>
      <w:tr w:rsidR="007E4E4E" w14:paraId="44D50D23"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21" w14:textId="77777777" w:rsidR="007E4E4E" w:rsidRDefault="009E13EE">
            <w:pPr>
              <w:rPr>
                <w:rFonts w:eastAsia="Times New Roman" w:cstheme="minorHAnsi"/>
                <w:color w:val="000000" w:themeColor="text1"/>
              </w:rPr>
            </w:pPr>
            <w:r>
              <w:rPr>
                <w:rFonts w:eastAsia="Times New Roman" w:cstheme="minorHAnsi"/>
                <w:color w:val="000000" w:themeColor="text1"/>
              </w:rPr>
              <w:t>Does not seem to learn by ordinary teaching methods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22" w14:textId="77777777" w:rsidR="007E4E4E" w:rsidRDefault="007E4E4E">
            <w:pPr>
              <w:rPr>
                <w:rFonts w:eastAsia="Times New Roman" w:cstheme="minorHAnsi"/>
                <w:color w:val="000000" w:themeColor="text1"/>
              </w:rPr>
            </w:pPr>
          </w:p>
        </w:tc>
      </w:tr>
      <w:tr w:rsidR="007E4E4E" w14:paraId="44D50D26" w14:textId="77777777">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44D50D24" w14:textId="77777777" w:rsidR="007E4E4E" w:rsidRDefault="009E13EE">
            <w:pPr>
              <w:rPr>
                <w:rFonts w:eastAsia="Times New Roman" w:cstheme="minorHAnsi"/>
                <w:color w:val="000000" w:themeColor="text1"/>
              </w:rPr>
            </w:pPr>
            <w:r>
              <w:rPr>
                <w:rFonts w:eastAsia="Times New Roman" w:cstheme="minorHAnsi"/>
                <w:color w:val="000000" w:themeColor="text1"/>
              </w:rPr>
              <w:t>May be described as a quick forgetter rather than a slow learner</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4D50D25" w14:textId="77777777" w:rsidR="007E4E4E" w:rsidRDefault="007E4E4E">
            <w:pPr>
              <w:rPr>
                <w:rFonts w:eastAsia="Times New Roman" w:cstheme="minorHAnsi"/>
                <w:color w:val="000000" w:themeColor="text1"/>
              </w:rPr>
            </w:pPr>
          </w:p>
        </w:tc>
      </w:tr>
    </w:tbl>
    <w:p w14:paraId="44D50D27" w14:textId="77777777" w:rsidR="007E4E4E" w:rsidRDefault="007E4E4E">
      <w:pPr>
        <w:rPr>
          <w:rFonts w:eastAsia="Times New Roman" w:cstheme="minorHAnsi"/>
          <w:b/>
          <w:color w:val="000000" w:themeColor="text1"/>
        </w:rPr>
      </w:pPr>
    </w:p>
    <w:p w14:paraId="44D50D28" w14:textId="4FDABB3C" w:rsidR="007E4E4E" w:rsidRDefault="009E13EE">
      <w:pPr>
        <w:rPr>
          <w:rFonts w:eastAsia="Times New Roman" w:cstheme="minorHAnsi"/>
          <w:b/>
          <w:color w:val="000000" w:themeColor="text1"/>
        </w:rPr>
      </w:pPr>
      <w:r>
        <w:rPr>
          <w:rFonts w:eastAsia="Times New Roman" w:cstheme="minorHAnsi"/>
          <w:b/>
          <w:color w:val="000000" w:themeColor="text1"/>
        </w:rPr>
        <w:t xml:space="preserve">NB:  Not every pupil with </w:t>
      </w:r>
      <w:r w:rsidR="00B02CF5">
        <w:rPr>
          <w:rFonts w:eastAsia="Times New Roman" w:cstheme="minorHAnsi"/>
          <w:b/>
          <w:color w:val="000000" w:themeColor="text1"/>
        </w:rPr>
        <w:t>additional</w:t>
      </w:r>
      <w:r>
        <w:rPr>
          <w:rFonts w:eastAsia="Times New Roman" w:cstheme="minorHAnsi"/>
          <w:b/>
          <w:color w:val="000000" w:themeColor="text1"/>
        </w:rPr>
        <w:t xml:space="preserve"> needs and/or disabilities shows all these difficulties, but when a number of difficulties are manifested simultaneously further investigations should be made.</w:t>
      </w:r>
    </w:p>
    <w:p w14:paraId="44D50D29" w14:textId="77777777" w:rsidR="007E4E4E" w:rsidRDefault="007E4E4E">
      <w:pPr>
        <w:pStyle w:val="NormalWeb"/>
        <w:spacing w:before="2" w:after="2"/>
        <w:rPr>
          <w:rFonts w:asciiTheme="minorHAnsi" w:eastAsia="Times New Roman" w:hAnsiTheme="minorHAnsi" w:cstheme="minorHAnsi"/>
          <w:b/>
          <w:color w:val="000000" w:themeColor="text1"/>
          <w:sz w:val="22"/>
          <w:szCs w:val="22"/>
          <w:lang w:eastAsia="en-US"/>
        </w:rPr>
      </w:pPr>
    </w:p>
    <w:p w14:paraId="44D50D2A" w14:textId="77777777" w:rsidR="007E4E4E" w:rsidRDefault="009E13EE">
      <w:pPr>
        <w:pStyle w:val="NormalWeb"/>
        <w:spacing w:before="2" w:after="2"/>
        <w:rPr>
          <w:rFonts w:asciiTheme="minorHAnsi" w:hAnsiTheme="minorHAnsi" w:cstheme="minorHAnsi"/>
          <w:b/>
          <w:bCs/>
          <w:sz w:val="28"/>
          <w:szCs w:val="28"/>
        </w:rPr>
      </w:pPr>
      <w:r>
        <w:rPr>
          <w:rFonts w:asciiTheme="minorHAnsi" w:hAnsiTheme="minorHAnsi" w:cstheme="minorHAnsi"/>
          <w:b/>
          <w:bCs/>
          <w:sz w:val="28"/>
          <w:szCs w:val="28"/>
        </w:rPr>
        <w:t>Appendix 3 – SEND Support Framework (4 Key Areas)</w:t>
      </w:r>
    </w:p>
    <w:p w14:paraId="44D50D2B" w14:textId="77777777" w:rsidR="007E4E4E" w:rsidRDefault="007E4E4E">
      <w:pPr>
        <w:pStyle w:val="NormalWeb"/>
        <w:spacing w:before="2" w:after="2"/>
        <w:jc w:val="center"/>
        <w:rPr>
          <w:rFonts w:asciiTheme="minorHAnsi" w:hAnsiTheme="minorHAnsi" w:cstheme="minorHAnsi"/>
          <w:b/>
          <w:bCs/>
          <w:sz w:val="28"/>
          <w:szCs w:val="28"/>
        </w:rPr>
      </w:pPr>
    </w:p>
    <w:p w14:paraId="44D50D2C" w14:textId="77777777" w:rsidR="007E4E4E" w:rsidRDefault="009E13EE">
      <w:pPr>
        <w:pStyle w:val="NormalWeb"/>
        <w:numPr>
          <w:ilvl w:val="1"/>
          <w:numId w:val="34"/>
        </w:numPr>
        <w:spacing w:before="2" w:after="2"/>
        <w:rPr>
          <w:rFonts w:asciiTheme="minorHAnsi" w:hAnsiTheme="minorHAnsi" w:cstheme="minorHAnsi"/>
          <w:b/>
        </w:rPr>
      </w:pPr>
      <w:r>
        <w:rPr>
          <w:rFonts w:asciiTheme="minorHAnsi" w:hAnsiTheme="minorHAnsi" w:cstheme="minorHAnsi"/>
          <w:b/>
          <w:bCs/>
          <w:sz w:val="28"/>
          <w:szCs w:val="28"/>
        </w:rPr>
        <w:t xml:space="preserve">  Communication and Interaction</w:t>
      </w:r>
    </w:p>
    <w:tbl>
      <w:tblPr>
        <w:tblStyle w:val="TableGrid1"/>
        <w:tblpPr w:leftFromText="180" w:rightFromText="180" w:vertAnchor="text" w:horzAnchor="margin" w:tblpXSpec="center" w:tblpY="424"/>
        <w:tblW w:w="10330" w:type="dxa"/>
        <w:tblLook w:val="00A0" w:firstRow="1" w:lastRow="0" w:firstColumn="1" w:lastColumn="0" w:noHBand="0" w:noVBand="0"/>
      </w:tblPr>
      <w:tblGrid>
        <w:gridCol w:w="1040"/>
        <w:gridCol w:w="2293"/>
        <w:gridCol w:w="2722"/>
        <w:gridCol w:w="2740"/>
        <w:gridCol w:w="1535"/>
      </w:tblGrid>
      <w:tr w:rsidR="007E4E4E" w14:paraId="44D50D31" w14:textId="77777777">
        <w:trPr>
          <w:trHeight w:val="195"/>
        </w:trPr>
        <w:tc>
          <w:tcPr>
            <w:tcW w:w="1040" w:type="dxa"/>
          </w:tcPr>
          <w:p w14:paraId="44D50D2D" w14:textId="77777777" w:rsidR="007E4E4E" w:rsidRDefault="009E13EE">
            <w:pPr>
              <w:jc w:val="center"/>
              <w:rPr>
                <w:rFonts w:cstheme="minorHAnsi"/>
                <w:sz w:val="20"/>
                <w:szCs w:val="20"/>
              </w:rPr>
            </w:pPr>
            <w:r>
              <w:rPr>
                <w:rFonts w:cstheme="minorHAnsi"/>
                <w:sz w:val="20"/>
                <w:szCs w:val="20"/>
              </w:rPr>
              <w:t>Level</w:t>
            </w:r>
          </w:p>
        </w:tc>
        <w:tc>
          <w:tcPr>
            <w:tcW w:w="5015" w:type="dxa"/>
            <w:gridSpan w:val="2"/>
          </w:tcPr>
          <w:p w14:paraId="44D50D2E" w14:textId="77777777" w:rsidR="007E4E4E" w:rsidRDefault="009E13EE">
            <w:pPr>
              <w:jc w:val="center"/>
              <w:rPr>
                <w:rFonts w:cstheme="minorHAnsi"/>
                <w:sz w:val="20"/>
                <w:szCs w:val="20"/>
              </w:rPr>
            </w:pPr>
            <w:r>
              <w:rPr>
                <w:rFonts w:cstheme="minorHAnsi"/>
                <w:sz w:val="20"/>
                <w:szCs w:val="20"/>
              </w:rPr>
              <w:t>Possible Indicators</w:t>
            </w:r>
          </w:p>
        </w:tc>
        <w:tc>
          <w:tcPr>
            <w:tcW w:w="2740" w:type="dxa"/>
          </w:tcPr>
          <w:p w14:paraId="44D50D2F" w14:textId="77777777" w:rsidR="007E4E4E" w:rsidRDefault="009E13EE">
            <w:pPr>
              <w:jc w:val="center"/>
              <w:rPr>
                <w:rFonts w:cstheme="minorHAnsi"/>
                <w:sz w:val="20"/>
                <w:szCs w:val="20"/>
              </w:rPr>
            </w:pPr>
            <w:r>
              <w:rPr>
                <w:rFonts w:cstheme="minorHAnsi"/>
                <w:sz w:val="20"/>
                <w:szCs w:val="20"/>
              </w:rPr>
              <w:t>Possible Pupil Support</w:t>
            </w:r>
          </w:p>
        </w:tc>
        <w:tc>
          <w:tcPr>
            <w:tcW w:w="1535" w:type="dxa"/>
          </w:tcPr>
          <w:p w14:paraId="44D50D30" w14:textId="77777777" w:rsidR="007E4E4E" w:rsidRDefault="009E13EE">
            <w:pPr>
              <w:jc w:val="center"/>
              <w:rPr>
                <w:rFonts w:cstheme="minorHAnsi"/>
                <w:sz w:val="20"/>
                <w:szCs w:val="20"/>
              </w:rPr>
            </w:pPr>
            <w:r>
              <w:rPr>
                <w:rFonts w:cstheme="minorHAnsi"/>
                <w:sz w:val="20"/>
                <w:szCs w:val="20"/>
              </w:rPr>
              <w:t>Staff Involved</w:t>
            </w:r>
          </w:p>
        </w:tc>
      </w:tr>
      <w:tr w:rsidR="007E4E4E" w14:paraId="44D50D37" w14:textId="77777777">
        <w:trPr>
          <w:trHeight w:val="213"/>
        </w:trPr>
        <w:tc>
          <w:tcPr>
            <w:tcW w:w="1040" w:type="dxa"/>
          </w:tcPr>
          <w:p w14:paraId="44D50D32" w14:textId="77777777" w:rsidR="007E4E4E" w:rsidRDefault="007E4E4E">
            <w:pPr>
              <w:rPr>
                <w:rFonts w:cstheme="minorHAnsi"/>
                <w:sz w:val="20"/>
                <w:szCs w:val="20"/>
              </w:rPr>
            </w:pPr>
          </w:p>
        </w:tc>
        <w:tc>
          <w:tcPr>
            <w:tcW w:w="2293" w:type="dxa"/>
          </w:tcPr>
          <w:p w14:paraId="44D50D33" w14:textId="77777777" w:rsidR="007E4E4E" w:rsidRDefault="009E13EE">
            <w:pPr>
              <w:jc w:val="center"/>
              <w:rPr>
                <w:rFonts w:cstheme="minorHAnsi"/>
                <w:sz w:val="20"/>
                <w:szCs w:val="20"/>
              </w:rPr>
            </w:pPr>
            <w:r>
              <w:rPr>
                <w:rFonts w:cstheme="minorHAnsi"/>
                <w:sz w:val="20"/>
                <w:szCs w:val="20"/>
              </w:rPr>
              <w:t>SLCN</w:t>
            </w:r>
          </w:p>
        </w:tc>
        <w:tc>
          <w:tcPr>
            <w:tcW w:w="2722" w:type="dxa"/>
          </w:tcPr>
          <w:p w14:paraId="44D50D34" w14:textId="77777777" w:rsidR="007E4E4E" w:rsidRDefault="009E13EE">
            <w:pPr>
              <w:jc w:val="center"/>
              <w:rPr>
                <w:rFonts w:cstheme="minorHAnsi"/>
                <w:sz w:val="20"/>
                <w:szCs w:val="20"/>
              </w:rPr>
            </w:pPr>
            <w:r>
              <w:rPr>
                <w:rFonts w:cstheme="minorHAnsi"/>
                <w:sz w:val="20"/>
                <w:szCs w:val="20"/>
              </w:rPr>
              <w:t>ASC</w:t>
            </w:r>
          </w:p>
        </w:tc>
        <w:tc>
          <w:tcPr>
            <w:tcW w:w="2740" w:type="dxa"/>
          </w:tcPr>
          <w:p w14:paraId="44D50D35" w14:textId="77777777" w:rsidR="007E4E4E" w:rsidRDefault="007E4E4E">
            <w:pPr>
              <w:rPr>
                <w:rFonts w:cstheme="minorHAnsi"/>
                <w:sz w:val="20"/>
                <w:szCs w:val="20"/>
              </w:rPr>
            </w:pPr>
          </w:p>
        </w:tc>
        <w:tc>
          <w:tcPr>
            <w:tcW w:w="1535" w:type="dxa"/>
          </w:tcPr>
          <w:p w14:paraId="44D50D36" w14:textId="77777777" w:rsidR="007E4E4E" w:rsidRDefault="007E4E4E">
            <w:pPr>
              <w:rPr>
                <w:rFonts w:cstheme="minorHAnsi"/>
                <w:sz w:val="20"/>
                <w:szCs w:val="20"/>
              </w:rPr>
            </w:pPr>
          </w:p>
        </w:tc>
      </w:tr>
      <w:tr w:rsidR="007E4E4E" w14:paraId="44D50D41" w14:textId="77777777">
        <w:trPr>
          <w:trHeight w:val="1315"/>
        </w:trPr>
        <w:tc>
          <w:tcPr>
            <w:tcW w:w="1040" w:type="dxa"/>
            <w:shd w:val="clear" w:color="auto" w:fill="FFFF66"/>
          </w:tcPr>
          <w:p w14:paraId="44D50D38" w14:textId="77777777" w:rsidR="007E4E4E" w:rsidRDefault="009E13EE">
            <w:pPr>
              <w:rPr>
                <w:rFonts w:cstheme="minorHAnsi"/>
                <w:sz w:val="18"/>
                <w:szCs w:val="18"/>
              </w:rPr>
            </w:pPr>
            <w:r>
              <w:rPr>
                <w:rFonts w:cstheme="minorHAnsi"/>
                <w:sz w:val="18"/>
                <w:szCs w:val="18"/>
              </w:rPr>
              <w:t>1. Monitoring Level. Not classed at SEN</w:t>
            </w:r>
          </w:p>
        </w:tc>
        <w:tc>
          <w:tcPr>
            <w:tcW w:w="2293" w:type="dxa"/>
            <w:shd w:val="clear" w:color="auto" w:fill="FFFF66"/>
          </w:tcPr>
          <w:p w14:paraId="44D50D39" w14:textId="77777777" w:rsidR="007E4E4E" w:rsidRDefault="009E13EE">
            <w:pPr>
              <w:numPr>
                <w:ilvl w:val="0"/>
                <w:numId w:val="24"/>
              </w:numPr>
              <w:ind w:left="318" w:hanging="298"/>
              <w:contextualSpacing/>
              <w:rPr>
                <w:rFonts w:cstheme="minorHAnsi"/>
                <w:sz w:val="18"/>
                <w:szCs w:val="18"/>
              </w:rPr>
            </w:pPr>
            <w:r>
              <w:rPr>
                <w:rFonts w:cstheme="minorHAnsi"/>
                <w:sz w:val="18"/>
                <w:szCs w:val="18"/>
              </w:rPr>
              <w:t>Minor difficulties with social inference</w:t>
            </w:r>
          </w:p>
        </w:tc>
        <w:tc>
          <w:tcPr>
            <w:tcW w:w="2722" w:type="dxa"/>
            <w:shd w:val="clear" w:color="auto" w:fill="FFFF66"/>
          </w:tcPr>
          <w:p w14:paraId="44D50D3A" w14:textId="77777777" w:rsidR="007E4E4E" w:rsidRDefault="009E13EE">
            <w:pPr>
              <w:numPr>
                <w:ilvl w:val="0"/>
                <w:numId w:val="24"/>
              </w:numPr>
              <w:ind w:left="317"/>
              <w:contextualSpacing/>
              <w:rPr>
                <w:rFonts w:cstheme="minorHAnsi"/>
                <w:sz w:val="18"/>
                <w:szCs w:val="18"/>
              </w:rPr>
            </w:pPr>
            <w:r>
              <w:rPr>
                <w:rFonts w:cstheme="minorHAnsi"/>
                <w:sz w:val="18"/>
                <w:szCs w:val="18"/>
              </w:rPr>
              <w:t>Generally attends in lessons, follows teacher instruction</w:t>
            </w:r>
          </w:p>
          <w:p w14:paraId="44D50D3B" w14:textId="77777777" w:rsidR="007E4E4E" w:rsidRDefault="009E13EE">
            <w:pPr>
              <w:numPr>
                <w:ilvl w:val="0"/>
                <w:numId w:val="24"/>
              </w:numPr>
              <w:ind w:left="317"/>
              <w:contextualSpacing/>
              <w:rPr>
                <w:rFonts w:cstheme="minorHAnsi"/>
                <w:sz w:val="18"/>
                <w:szCs w:val="18"/>
              </w:rPr>
            </w:pPr>
            <w:r>
              <w:rPr>
                <w:rFonts w:cstheme="minorHAnsi"/>
                <w:sz w:val="18"/>
                <w:szCs w:val="18"/>
              </w:rPr>
              <w:t>Enjoys structure/routine</w:t>
            </w:r>
          </w:p>
          <w:p w14:paraId="44D50D3C" w14:textId="77777777" w:rsidR="007E4E4E" w:rsidRDefault="009E13EE">
            <w:pPr>
              <w:numPr>
                <w:ilvl w:val="0"/>
                <w:numId w:val="24"/>
              </w:numPr>
              <w:ind w:left="317"/>
              <w:contextualSpacing/>
              <w:rPr>
                <w:rFonts w:cstheme="minorHAnsi"/>
                <w:sz w:val="18"/>
                <w:szCs w:val="18"/>
              </w:rPr>
            </w:pPr>
            <w:r>
              <w:rPr>
                <w:rFonts w:cstheme="minorHAnsi"/>
                <w:sz w:val="18"/>
                <w:szCs w:val="18"/>
              </w:rPr>
              <w:t>Becomes disorientated by change in routine or familiarity</w:t>
            </w:r>
          </w:p>
        </w:tc>
        <w:tc>
          <w:tcPr>
            <w:tcW w:w="2740" w:type="dxa"/>
            <w:shd w:val="clear" w:color="auto" w:fill="FFFF66"/>
          </w:tcPr>
          <w:p w14:paraId="44D50D3D" w14:textId="77777777" w:rsidR="007E4E4E" w:rsidRDefault="009E13EE">
            <w:pPr>
              <w:numPr>
                <w:ilvl w:val="0"/>
                <w:numId w:val="22"/>
              </w:numPr>
              <w:ind w:left="317" w:hanging="284"/>
              <w:contextualSpacing/>
              <w:rPr>
                <w:rFonts w:cstheme="minorHAnsi"/>
                <w:sz w:val="18"/>
                <w:szCs w:val="18"/>
              </w:rPr>
            </w:pPr>
            <w:r>
              <w:rPr>
                <w:rFonts w:cstheme="minorHAnsi"/>
                <w:sz w:val="18"/>
                <w:szCs w:val="18"/>
              </w:rPr>
              <w:t>Support from class teacher using high quality differentiated tasks and visual / concrete materials</w:t>
            </w:r>
          </w:p>
          <w:p w14:paraId="44D50D3E" w14:textId="77777777" w:rsidR="007E4E4E" w:rsidRDefault="009E13EE">
            <w:pPr>
              <w:numPr>
                <w:ilvl w:val="0"/>
                <w:numId w:val="22"/>
              </w:numPr>
              <w:ind w:left="317" w:hanging="284"/>
              <w:contextualSpacing/>
              <w:rPr>
                <w:rFonts w:cstheme="minorHAnsi"/>
                <w:sz w:val="18"/>
                <w:szCs w:val="18"/>
              </w:rPr>
            </w:pPr>
            <w:r>
              <w:rPr>
                <w:rFonts w:cstheme="minorHAnsi"/>
                <w:sz w:val="18"/>
                <w:szCs w:val="18"/>
              </w:rPr>
              <w:t>Noted on planning</w:t>
            </w:r>
          </w:p>
          <w:p w14:paraId="44D50D3F" w14:textId="77777777" w:rsidR="007E4E4E" w:rsidRDefault="009E13EE">
            <w:pPr>
              <w:numPr>
                <w:ilvl w:val="0"/>
                <w:numId w:val="22"/>
              </w:numPr>
              <w:ind w:left="317" w:hanging="284"/>
              <w:contextualSpacing/>
              <w:rPr>
                <w:rFonts w:cstheme="minorHAnsi"/>
                <w:sz w:val="18"/>
                <w:szCs w:val="18"/>
              </w:rPr>
            </w:pPr>
            <w:r>
              <w:rPr>
                <w:rFonts w:cstheme="minorHAnsi"/>
                <w:i/>
                <w:sz w:val="18"/>
                <w:szCs w:val="18"/>
              </w:rPr>
              <w:t>Inclusive Teaching Strategies Booklet</w:t>
            </w:r>
          </w:p>
        </w:tc>
        <w:tc>
          <w:tcPr>
            <w:tcW w:w="1535" w:type="dxa"/>
            <w:shd w:val="clear" w:color="auto" w:fill="FFFF66"/>
          </w:tcPr>
          <w:p w14:paraId="44D50D40" w14:textId="77777777" w:rsidR="007E4E4E" w:rsidRDefault="009E13EE">
            <w:pPr>
              <w:numPr>
                <w:ilvl w:val="0"/>
                <w:numId w:val="23"/>
              </w:numPr>
              <w:ind w:left="288" w:hanging="284"/>
              <w:contextualSpacing/>
              <w:rPr>
                <w:rFonts w:cstheme="minorHAnsi"/>
                <w:sz w:val="18"/>
                <w:szCs w:val="18"/>
              </w:rPr>
            </w:pPr>
            <w:r>
              <w:rPr>
                <w:rFonts w:cstheme="minorHAnsi"/>
                <w:sz w:val="18"/>
                <w:szCs w:val="18"/>
              </w:rPr>
              <w:t>Class teacher</w:t>
            </w:r>
          </w:p>
        </w:tc>
      </w:tr>
      <w:tr w:rsidR="007E4E4E" w14:paraId="44D50D50" w14:textId="77777777">
        <w:trPr>
          <w:trHeight w:val="2127"/>
        </w:trPr>
        <w:tc>
          <w:tcPr>
            <w:tcW w:w="1040" w:type="dxa"/>
            <w:shd w:val="clear" w:color="auto" w:fill="FFCC66"/>
          </w:tcPr>
          <w:p w14:paraId="44D50D42" w14:textId="77777777" w:rsidR="007E4E4E" w:rsidRDefault="009E13EE">
            <w:pPr>
              <w:spacing w:line="360" w:lineRule="auto"/>
              <w:rPr>
                <w:rFonts w:cstheme="minorHAnsi"/>
                <w:sz w:val="18"/>
                <w:szCs w:val="18"/>
              </w:rPr>
            </w:pPr>
            <w:r>
              <w:rPr>
                <w:rFonts w:cstheme="minorHAnsi"/>
                <w:sz w:val="18"/>
                <w:szCs w:val="18"/>
              </w:rPr>
              <w:t>2</w:t>
            </w:r>
          </w:p>
        </w:tc>
        <w:tc>
          <w:tcPr>
            <w:tcW w:w="2293" w:type="dxa"/>
            <w:shd w:val="clear" w:color="auto" w:fill="FFCC66"/>
          </w:tcPr>
          <w:p w14:paraId="44D50D43" w14:textId="77777777" w:rsidR="007E4E4E" w:rsidRDefault="009E13EE">
            <w:pPr>
              <w:numPr>
                <w:ilvl w:val="0"/>
                <w:numId w:val="24"/>
              </w:numPr>
              <w:ind w:left="318" w:hanging="298"/>
              <w:contextualSpacing/>
              <w:rPr>
                <w:rFonts w:cstheme="minorHAnsi"/>
                <w:sz w:val="18"/>
                <w:szCs w:val="18"/>
              </w:rPr>
            </w:pPr>
            <w:r>
              <w:rPr>
                <w:rFonts w:cstheme="minorHAnsi"/>
                <w:sz w:val="18"/>
                <w:szCs w:val="18"/>
              </w:rPr>
              <w:t>Some difficulties with social inference</w:t>
            </w:r>
          </w:p>
          <w:p w14:paraId="44D50D44" w14:textId="77777777" w:rsidR="007E4E4E" w:rsidRDefault="009E13EE">
            <w:pPr>
              <w:numPr>
                <w:ilvl w:val="0"/>
                <w:numId w:val="24"/>
              </w:numPr>
              <w:ind w:left="318" w:hanging="298"/>
              <w:contextualSpacing/>
              <w:rPr>
                <w:rFonts w:cstheme="minorHAnsi"/>
                <w:sz w:val="18"/>
                <w:szCs w:val="18"/>
              </w:rPr>
            </w:pPr>
            <w:r>
              <w:rPr>
                <w:rFonts w:cstheme="minorHAnsi"/>
                <w:sz w:val="18"/>
                <w:szCs w:val="18"/>
              </w:rPr>
              <w:t>Cannot recall more than 5 unrelated items, in correct order, in a verbal memory task</w:t>
            </w:r>
          </w:p>
          <w:p w14:paraId="44D50D45" w14:textId="77777777" w:rsidR="007E4E4E" w:rsidRDefault="009E13EE">
            <w:pPr>
              <w:numPr>
                <w:ilvl w:val="0"/>
                <w:numId w:val="24"/>
              </w:numPr>
              <w:ind w:left="318" w:hanging="298"/>
              <w:contextualSpacing/>
              <w:rPr>
                <w:rFonts w:cstheme="minorHAnsi"/>
                <w:sz w:val="18"/>
                <w:szCs w:val="18"/>
              </w:rPr>
            </w:pPr>
            <w:r>
              <w:rPr>
                <w:rFonts w:cstheme="minorHAnsi"/>
                <w:sz w:val="18"/>
                <w:szCs w:val="18"/>
              </w:rPr>
              <w:t>Minor receptive or expressive language irregularities/difficulties</w:t>
            </w:r>
          </w:p>
        </w:tc>
        <w:tc>
          <w:tcPr>
            <w:tcW w:w="2722" w:type="dxa"/>
            <w:shd w:val="clear" w:color="auto" w:fill="FFCC66"/>
          </w:tcPr>
          <w:p w14:paraId="44D50D46" w14:textId="77777777" w:rsidR="007E4E4E" w:rsidRDefault="009E13EE">
            <w:pPr>
              <w:numPr>
                <w:ilvl w:val="0"/>
                <w:numId w:val="24"/>
              </w:numPr>
              <w:ind w:left="317"/>
              <w:contextualSpacing/>
              <w:rPr>
                <w:rFonts w:cstheme="minorHAnsi"/>
                <w:sz w:val="18"/>
                <w:szCs w:val="18"/>
              </w:rPr>
            </w:pPr>
            <w:r>
              <w:rPr>
                <w:rFonts w:cstheme="minorHAnsi"/>
                <w:sz w:val="18"/>
                <w:szCs w:val="18"/>
              </w:rPr>
              <w:t>Generally attends well-structured lessons, follows teacher instruction literally</w:t>
            </w:r>
          </w:p>
          <w:p w14:paraId="44D50D47" w14:textId="77777777" w:rsidR="007E4E4E" w:rsidRDefault="009E13EE">
            <w:pPr>
              <w:numPr>
                <w:ilvl w:val="0"/>
                <w:numId w:val="24"/>
              </w:numPr>
              <w:ind w:left="317"/>
              <w:contextualSpacing/>
              <w:rPr>
                <w:rFonts w:cstheme="minorHAnsi"/>
                <w:sz w:val="18"/>
                <w:szCs w:val="18"/>
              </w:rPr>
            </w:pPr>
            <w:r>
              <w:rPr>
                <w:rFonts w:cstheme="minorHAnsi"/>
                <w:sz w:val="18"/>
                <w:szCs w:val="18"/>
              </w:rPr>
              <w:t>Agitated, upset by change in routine or familiarity or finds them quite challenging</w:t>
            </w:r>
          </w:p>
          <w:p w14:paraId="44D50D48" w14:textId="77777777" w:rsidR="007E4E4E" w:rsidRDefault="009E13EE">
            <w:pPr>
              <w:numPr>
                <w:ilvl w:val="0"/>
                <w:numId w:val="24"/>
              </w:numPr>
              <w:ind w:left="317"/>
              <w:contextualSpacing/>
              <w:rPr>
                <w:rFonts w:cstheme="minorHAnsi"/>
                <w:sz w:val="18"/>
                <w:szCs w:val="18"/>
              </w:rPr>
            </w:pPr>
            <w:r>
              <w:rPr>
                <w:rFonts w:cstheme="minorHAnsi"/>
                <w:sz w:val="18"/>
                <w:szCs w:val="18"/>
              </w:rPr>
              <w:t>Challenged by group work, often wanting control</w:t>
            </w:r>
          </w:p>
        </w:tc>
        <w:tc>
          <w:tcPr>
            <w:tcW w:w="2740" w:type="dxa"/>
            <w:shd w:val="clear" w:color="auto" w:fill="FFCC66"/>
          </w:tcPr>
          <w:p w14:paraId="44D50D49" w14:textId="77777777" w:rsidR="007E4E4E" w:rsidRDefault="009E13EE">
            <w:pPr>
              <w:numPr>
                <w:ilvl w:val="0"/>
                <w:numId w:val="22"/>
              </w:numPr>
              <w:ind w:left="317" w:hanging="284"/>
              <w:contextualSpacing/>
              <w:rPr>
                <w:rFonts w:cstheme="minorHAnsi"/>
                <w:sz w:val="18"/>
                <w:szCs w:val="18"/>
              </w:rPr>
            </w:pPr>
            <w:r>
              <w:rPr>
                <w:rFonts w:cstheme="minorHAnsi"/>
                <w:sz w:val="18"/>
                <w:szCs w:val="18"/>
              </w:rPr>
              <w:t>Record of Concern possibly submitted to SENDCo for advice, support, observation or notification (with evidence of L1 support complete but not successful)</w:t>
            </w:r>
          </w:p>
          <w:p w14:paraId="44D50D4A" w14:textId="77777777" w:rsidR="007E4E4E" w:rsidRDefault="009E13EE">
            <w:pPr>
              <w:numPr>
                <w:ilvl w:val="0"/>
                <w:numId w:val="22"/>
              </w:numPr>
              <w:ind w:left="317" w:hanging="284"/>
              <w:contextualSpacing/>
              <w:rPr>
                <w:rFonts w:cstheme="minorHAnsi"/>
                <w:sz w:val="18"/>
                <w:szCs w:val="18"/>
              </w:rPr>
            </w:pPr>
            <w:r>
              <w:rPr>
                <w:rFonts w:cstheme="minorHAnsi"/>
                <w:sz w:val="18"/>
                <w:szCs w:val="18"/>
              </w:rPr>
              <w:t xml:space="preserve">Intervention via social group support x 1 per week </w:t>
            </w:r>
          </w:p>
          <w:p w14:paraId="44D50D4B" w14:textId="77777777" w:rsidR="007E4E4E" w:rsidRDefault="009E13EE">
            <w:pPr>
              <w:numPr>
                <w:ilvl w:val="0"/>
                <w:numId w:val="22"/>
              </w:numPr>
              <w:ind w:left="317" w:hanging="284"/>
              <w:contextualSpacing/>
              <w:rPr>
                <w:rFonts w:cstheme="minorHAnsi"/>
                <w:sz w:val="18"/>
                <w:szCs w:val="18"/>
              </w:rPr>
            </w:pPr>
            <w:r>
              <w:rPr>
                <w:rFonts w:cstheme="minorHAnsi"/>
                <w:sz w:val="18"/>
                <w:szCs w:val="18"/>
              </w:rPr>
              <w:t>Access Arrangements (for tests and exams)</w:t>
            </w:r>
          </w:p>
        </w:tc>
        <w:tc>
          <w:tcPr>
            <w:tcW w:w="1535" w:type="dxa"/>
            <w:shd w:val="clear" w:color="auto" w:fill="FFCC66"/>
          </w:tcPr>
          <w:p w14:paraId="44D50D4C" w14:textId="77777777" w:rsidR="007E4E4E" w:rsidRDefault="009E13EE">
            <w:pPr>
              <w:numPr>
                <w:ilvl w:val="0"/>
                <w:numId w:val="23"/>
              </w:numPr>
              <w:ind w:left="288" w:hanging="284"/>
              <w:contextualSpacing/>
              <w:rPr>
                <w:rFonts w:cstheme="minorHAnsi"/>
                <w:sz w:val="18"/>
                <w:szCs w:val="18"/>
              </w:rPr>
            </w:pPr>
            <w:r>
              <w:rPr>
                <w:rFonts w:cstheme="minorHAnsi"/>
                <w:sz w:val="18"/>
                <w:szCs w:val="18"/>
              </w:rPr>
              <w:t>Class teacher</w:t>
            </w:r>
          </w:p>
          <w:p w14:paraId="44D50D4D" w14:textId="77777777" w:rsidR="007E4E4E" w:rsidRDefault="009E13EE">
            <w:pPr>
              <w:numPr>
                <w:ilvl w:val="0"/>
                <w:numId w:val="23"/>
              </w:numPr>
              <w:ind w:left="288" w:hanging="284"/>
              <w:contextualSpacing/>
              <w:rPr>
                <w:rFonts w:cstheme="minorHAnsi"/>
                <w:sz w:val="18"/>
                <w:szCs w:val="18"/>
              </w:rPr>
            </w:pPr>
            <w:r>
              <w:rPr>
                <w:rFonts w:cstheme="minorHAnsi"/>
                <w:sz w:val="18"/>
                <w:szCs w:val="18"/>
              </w:rPr>
              <w:t>SENDCo</w:t>
            </w:r>
          </w:p>
          <w:p w14:paraId="44D50D4E" w14:textId="77777777" w:rsidR="007E4E4E" w:rsidRDefault="009E13EE">
            <w:pPr>
              <w:numPr>
                <w:ilvl w:val="0"/>
                <w:numId w:val="23"/>
              </w:numPr>
              <w:ind w:left="288" w:hanging="284"/>
              <w:contextualSpacing/>
              <w:rPr>
                <w:rFonts w:cstheme="minorHAnsi"/>
                <w:sz w:val="18"/>
                <w:szCs w:val="18"/>
              </w:rPr>
            </w:pPr>
            <w:r>
              <w:rPr>
                <w:rFonts w:cstheme="minorHAnsi"/>
                <w:sz w:val="18"/>
                <w:szCs w:val="18"/>
              </w:rPr>
              <w:t>TAs</w:t>
            </w:r>
          </w:p>
          <w:p w14:paraId="44D50D4F" w14:textId="77777777" w:rsidR="007E4E4E" w:rsidRDefault="007E4E4E">
            <w:pPr>
              <w:ind w:left="288"/>
              <w:contextualSpacing/>
              <w:rPr>
                <w:rFonts w:cstheme="minorHAnsi"/>
                <w:sz w:val="18"/>
                <w:szCs w:val="18"/>
              </w:rPr>
            </w:pPr>
          </w:p>
        </w:tc>
      </w:tr>
      <w:tr w:rsidR="007E4E4E" w14:paraId="44D50D64" w14:textId="77777777">
        <w:trPr>
          <w:trHeight w:val="2561"/>
        </w:trPr>
        <w:tc>
          <w:tcPr>
            <w:tcW w:w="1040" w:type="dxa"/>
            <w:shd w:val="clear" w:color="auto" w:fill="FF6600"/>
          </w:tcPr>
          <w:p w14:paraId="44D50D51" w14:textId="77777777" w:rsidR="007E4E4E" w:rsidRDefault="009E13EE">
            <w:pPr>
              <w:spacing w:line="360" w:lineRule="auto"/>
              <w:rPr>
                <w:rFonts w:cstheme="minorHAnsi"/>
                <w:sz w:val="18"/>
                <w:szCs w:val="18"/>
              </w:rPr>
            </w:pPr>
            <w:r>
              <w:rPr>
                <w:rFonts w:cstheme="minorHAnsi"/>
                <w:sz w:val="18"/>
                <w:szCs w:val="18"/>
              </w:rPr>
              <w:lastRenderedPageBreak/>
              <w:t>3</w:t>
            </w:r>
          </w:p>
        </w:tc>
        <w:tc>
          <w:tcPr>
            <w:tcW w:w="2293" w:type="dxa"/>
            <w:shd w:val="clear" w:color="auto" w:fill="FF6600"/>
          </w:tcPr>
          <w:p w14:paraId="44D50D52" w14:textId="77777777" w:rsidR="007E4E4E" w:rsidRDefault="009E13EE">
            <w:pPr>
              <w:numPr>
                <w:ilvl w:val="0"/>
                <w:numId w:val="24"/>
              </w:numPr>
              <w:ind w:left="318" w:hanging="298"/>
              <w:contextualSpacing/>
              <w:rPr>
                <w:rFonts w:cstheme="minorHAnsi"/>
                <w:sz w:val="18"/>
                <w:szCs w:val="18"/>
              </w:rPr>
            </w:pPr>
            <w:r>
              <w:rPr>
                <w:rFonts w:cstheme="minorHAnsi"/>
                <w:sz w:val="18"/>
                <w:szCs w:val="18"/>
              </w:rPr>
              <w:t>Regular/noticeable difficulties with social inference</w:t>
            </w:r>
          </w:p>
          <w:p w14:paraId="44D50D53" w14:textId="77777777" w:rsidR="007E4E4E" w:rsidRDefault="009E13EE">
            <w:pPr>
              <w:numPr>
                <w:ilvl w:val="0"/>
                <w:numId w:val="24"/>
              </w:numPr>
              <w:ind w:left="318" w:hanging="298"/>
              <w:contextualSpacing/>
              <w:rPr>
                <w:rFonts w:cstheme="minorHAnsi"/>
                <w:sz w:val="18"/>
                <w:szCs w:val="18"/>
              </w:rPr>
            </w:pPr>
            <w:r>
              <w:rPr>
                <w:rFonts w:cstheme="minorHAnsi"/>
                <w:sz w:val="18"/>
                <w:szCs w:val="18"/>
              </w:rPr>
              <w:t>Frequent receptive or expressive language irregularities / difficulties (word finding difficulties)</w:t>
            </w:r>
          </w:p>
          <w:p w14:paraId="44D50D54" w14:textId="77777777" w:rsidR="007E4E4E" w:rsidRDefault="009E13EE">
            <w:pPr>
              <w:numPr>
                <w:ilvl w:val="0"/>
                <w:numId w:val="24"/>
              </w:numPr>
              <w:ind w:left="318" w:hanging="298"/>
              <w:contextualSpacing/>
              <w:rPr>
                <w:rFonts w:cstheme="minorHAnsi"/>
                <w:sz w:val="18"/>
                <w:szCs w:val="18"/>
              </w:rPr>
            </w:pPr>
            <w:r>
              <w:rPr>
                <w:rFonts w:cstheme="minorHAnsi"/>
                <w:sz w:val="18"/>
                <w:szCs w:val="18"/>
              </w:rPr>
              <w:t>Unable to follow a 2-part (Infants), 3-part (junior) instruction</w:t>
            </w:r>
          </w:p>
        </w:tc>
        <w:tc>
          <w:tcPr>
            <w:tcW w:w="2722" w:type="dxa"/>
            <w:shd w:val="clear" w:color="auto" w:fill="FF6600"/>
          </w:tcPr>
          <w:p w14:paraId="44D50D55" w14:textId="77777777" w:rsidR="007E4E4E" w:rsidRDefault="009E13EE">
            <w:pPr>
              <w:numPr>
                <w:ilvl w:val="0"/>
                <w:numId w:val="24"/>
              </w:numPr>
              <w:ind w:left="317"/>
              <w:contextualSpacing/>
              <w:rPr>
                <w:rFonts w:cstheme="minorHAnsi"/>
                <w:sz w:val="18"/>
                <w:szCs w:val="18"/>
              </w:rPr>
            </w:pPr>
            <w:r>
              <w:rPr>
                <w:rFonts w:cstheme="minorHAnsi"/>
                <w:sz w:val="18"/>
                <w:szCs w:val="18"/>
              </w:rPr>
              <w:t>Possibly diagnosed with ASC or PDD</w:t>
            </w:r>
          </w:p>
          <w:p w14:paraId="44D50D56" w14:textId="77777777" w:rsidR="007E4E4E" w:rsidRDefault="009E13EE">
            <w:pPr>
              <w:numPr>
                <w:ilvl w:val="0"/>
                <w:numId w:val="24"/>
              </w:numPr>
              <w:ind w:left="317"/>
              <w:contextualSpacing/>
              <w:rPr>
                <w:rFonts w:cstheme="minorHAnsi"/>
                <w:sz w:val="18"/>
                <w:szCs w:val="18"/>
              </w:rPr>
            </w:pPr>
            <w:r>
              <w:rPr>
                <w:rFonts w:cstheme="minorHAnsi"/>
                <w:sz w:val="18"/>
                <w:szCs w:val="18"/>
              </w:rPr>
              <w:t>Noticeable difficulties with social interaction, poor communication and understanding affecting behaviour</w:t>
            </w:r>
          </w:p>
          <w:p w14:paraId="44D50D57" w14:textId="77777777" w:rsidR="007E4E4E" w:rsidRDefault="009E13EE">
            <w:pPr>
              <w:numPr>
                <w:ilvl w:val="0"/>
                <w:numId w:val="24"/>
              </w:numPr>
              <w:ind w:left="317"/>
              <w:contextualSpacing/>
              <w:rPr>
                <w:rFonts w:cstheme="minorHAnsi"/>
                <w:sz w:val="18"/>
                <w:szCs w:val="18"/>
              </w:rPr>
            </w:pPr>
            <w:r>
              <w:rPr>
                <w:rFonts w:cstheme="minorHAnsi"/>
                <w:sz w:val="18"/>
                <w:szCs w:val="18"/>
              </w:rPr>
              <w:t>Struggles to follow whole class situation – needs to be told instruction directly</w:t>
            </w:r>
          </w:p>
          <w:p w14:paraId="44D50D58" w14:textId="77777777" w:rsidR="007E4E4E" w:rsidRDefault="009E13EE">
            <w:pPr>
              <w:numPr>
                <w:ilvl w:val="0"/>
                <w:numId w:val="24"/>
              </w:numPr>
              <w:ind w:left="317"/>
              <w:contextualSpacing/>
              <w:rPr>
                <w:rFonts w:cstheme="minorHAnsi"/>
                <w:sz w:val="18"/>
                <w:szCs w:val="18"/>
              </w:rPr>
            </w:pPr>
            <w:r>
              <w:rPr>
                <w:rFonts w:cstheme="minorHAnsi"/>
                <w:sz w:val="18"/>
                <w:szCs w:val="18"/>
              </w:rPr>
              <w:t>May be socially withdrawn / vulnerable</w:t>
            </w:r>
          </w:p>
        </w:tc>
        <w:tc>
          <w:tcPr>
            <w:tcW w:w="2740" w:type="dxa"/>
            <w:shd w:val="clear" w:color="auto" w:fill="FF6600"/>
          </w:tcPr>
          <w:p w14:paraId="44D50D59" w14:textId="77777777" w:rsidR="007E4E4E" w:rsidRDefault="009E13EE">
            <w:pPr>
              <w:numPr>
                <w:ilvl w:val="0"/>
                <w:numId w:val="22"/>
              </w:numPr>
              <w:ind w:left="317" w:hanging="284"/>
              <w:contextualSpacing/>
              <w:rPr>
                <w:rFonts w:cstheme="minorHAnsi"/>
                <w:sz w:val="18"/>
                <w:szCs w:val="18"/>
              </w:rPr>
            </w:pPr>
            <w:r>
              <w:rPr>
                <w:rFonts w:cstheme="minorHAnsi"/>
                <w:sz w:val="18"/>
                <w:szCs w:val="18"/>
              </w:rPr>
              <w:t xml:space="preserve">Record of Concern submitted by Class Teacher </w:t>
            </w:r>
          </w:p>
          <w:p w14:paraId="44D50D5A" w14:textId="77777777" w:rsidR="007E4E4E" w:rsidRDefault="009E13EE">
            <w:pPr>
              <w:numPr>
                <w:ilvl w:val="0"/>
                <w:numId w:val="22"/>
              </w:numPr>
              <w:ind w:left="317" w:hanging="284"/>
              <w:contextualSpacing/>
              <w:rPr>
                <w:rFonts w:cstheme="minorHAnsi"/>
                <w:sz w:val="18"/>
                <w:szCs w:val="18"/>
              </w:rPr>
            </w:pPr>
            <w:r>
              <w:rPr>
                <w:rFonts w:cstheme="minorHAnsi"/>
                <w:sz w:val="18"/>
                <w:szCs w:val="18"/>
              </w:rPr>
              <w:t>Withdrawal for intervention</w:t>
            </w:r>
          </w:p>
          <w:p w14:paraId="44D50D5B" w14:textId="77777777" w:rsidR="007E4E4E" w:rsidRDefault="009E13EE">
            <w:pPr>
              <w:ind w:left="317"/>
              <w:contextualSpacing/>
              <w:rPr>
                <w:rFonts w:cstheme="minorHAnsi"/>
                <w:sz w:val="18"/>
                <w:szCs w:val="18"/>
              </w:rPr>
            </w:pPr>
            <w:r>
              <w:rPr>
                <w:rFonts w:cstheme="minorHAnsi"/>
                <w:sz w:val="18"/>
                <w:szCs w:val="18"/>
              </w:rPr>
              <w:t>1:2 or 1:1 x 1 per week (social skills) by school staff</w:t>
            </w:r>
          </w:p>
          <w:p w14:paraId="44D50D5C" w14:textId="77777777" w:rsidR="007E4E4E" w:rsidRDefault="009E13EE">
            <w:pPr>
              <w:numPr>
                <w:ilvl w:val="0"/>
                <w:numId w:val="22"/>
              </w:numPr>
              <w:ind w:left="317" w:hanging="284"/>
              <w:contextualSpacing/>
              <w:rPr>
                <w:rFonts w:cstheme="minorHAnsi"/>
                <w:sz w:val="18"/>
                <w:szCs w:val="18"/>
              </w:rPr>
            </w:pPr>
            <w:r>
              <w:rPr>
                <w:rFonts w:cstheme="minorHAnsi"/>
                <w:sz w:val="18"/>
                <w:szCs w:val="18"/>
              </w:rPr>
              <w:t>Access Arrangements (for tests and exams)</w:t>
            </w:r>
          </w:p>
          <w:p w14:paraId="44D50D5D" w14:textId="77777777" w:rsidR="007E4E4E" w:rsidRDefault="009E13EE">
            <w:pPr>
              <w:numPr>
                <w:ilvl w:val="0"/>
                <w:numId w:val="22"/>
              </w:numPr>
              <w:ind w:left="317" w:hanging="284"/>
              <w:contextualSpacing/>
              <w:rPr>
                <w:rFonts w:cstheme="minorHAnsi"/>
                <w:sz w:val="18"/>
                <w:szCs w:val="18"/>
              </w:rPr>
            </w:pPr>
            <w:r>
              <w:rPr>
                <w:rFonts w:cstheme="minorHAnsi"/>
                <w:sz w:val="18"/>
                <w:szCs w:val="18"/>
              </w:rPr>
              <w:t>SALT x 1 session per week</w:t>
            </w:r>
          </w:p>
          <w:p w14:paraId="44D50D5E" w14:textId="77777777" w:rsidR="007E4E4E" w:rsidRDefault="009E13EE">
            <w:pPr>
              <w:numPr>
                <w:ilvl w:val="0"/>
                <w:numId w:val="22"/>
              </w:numPr>
              <w:ind w:left="317" w:hanging="284"/>
              <w:contextualSpacing/>
              <w:rPr>
                <w:rFonts w:cstheme="minorHAnsi"/>
                <w:i/>
                <w:sz w:val="18"/>
                <w:szCs w:val="18"/>
              </w:rPr>
            </w:pPr>
            <w:r>
              <w:rPr>
                <w:rFonts w:cstheme="minorHAnsi"/>
                <w:i/>
                <w:sz w:val="18"/>
                <w:szCs w:val="18"/>
              </w:rPr>
              <w:t>Lego Therapy</w:t>
            </w:r>
          </w:p>
        </w:tc>
        <w:tc>
          <w:tcPr>
            <w:tcW w:w="1535" w:type="dxa"/>
            <w:shd w:val="clear" w:color="auto" w:fill="FF6600"/>
          </w:tcPr>
          <w:p w14:paraId="44D50D5F" w14:textId="77777777" w:rsidR="007E4E4E" w:rsidRDefault="009E13EE">
            <w:pPr>
              <w:numPr>
                <w:ilvl w:val="0"/>
                <w:numId w:val="23"/>
              </w:numPr>
              <w:ind w:left="288" w:hanging="284"/>
              <w:contextualSpacing/>
              <w:rPr>
                <w:rFonts w:cstheme="minorHAnsi"/>
                <w:sz w:val="18"/>
                <w:szCs w:val="18"/>
              </w:rPr>
            </w:pPr>
            <w:r>
              <w:rPr>
                <w:rFonts w:cstheme="minorHAnsi"/>
                <w:sz w:val="18"/>
                <w:szCs w:val="18"/>
              </w:rPr>
              <w:t>SENDCo</w:t>
            </w:r>
          </w:p>
          <w:p w14:paraId="44D50D60" w14:textId="77777777" w:rsidR="007E4E4E" w:rsidRDefault="009E13EE">
            <w:pPr>
              <w:numPr>
                <w:ilvl w:val="0"/>
                <w:numId w:val="23"/>
              </w:numPr>
              <w:ind w:left="288" w:hanging="284"/>
              <w:contextualSpacing/>
              <w:rPr>
                <w:rFonts w:cstheme="minorHAnsi"/>
                <w:sz w:val="18"/>
                <w:szCs w:val="18"/>
              </w:rPr>
            </w:pPr>
            <w:r>
              <w:rPr>
                <w:rFonts w:cstheme="minorHAnsi"/>
                <w:sz w:val="18"/>
                <w:szCs w:val="18"/>
              </w:rPr>
              <w:t>TAs</w:t>
            </w:r>
          </w:p>
          <w:p w14:paraId="44D50D61" w14:textId="77777777" w:rsidR="007E4E4E" w:rsidRDefault="009E13EE">
            <w:pPr>
              <w:numPr>
                <w:ilvl w:val="0"/>
                <w:numId w:val="23"/>
              </w:numPr>
              <w:ind w:left="288" w:hanging="284"/>
              <w:contextualSpacing/>
              <w:rPr>
                <w:rFonts w:cstheme="minorHAnsi"/>
                <w:sz w:val="18"/>
                <w:szCs w:val="18"/>
              </w:rPr>
            </w:pPr>
            <w:r>
              <w:rPr>
                <w:rFonts w:cstheme="minorHAnsi"/>
                <w:sz w:val="18"/>
                <w:szCs w:val="18"/>
              </w:rPr>
              <w:t>Class teacher</w:t>
            </w:r>
          </w:p>
          <w:p w14:paraId="44D50D62" w14:textId="77777777" w:rsidR="007E4E4E" w:rsidRDefault="009E13EE">
            <w:pPr>
              <w:numPr>
                <w:ilvl w:val="0"/>
                <w:numId w:val="23"/>
              </w:numPr>
              <w:ind w:left="288" w:hanging="284"/>
              <w:contextualSpacing/>
              <w:rPr>
                <w:rFonts w:cstheme="minorHAnsi"/>
                <w:sz w:val="18"/>
                <w:szCs w:val="18"/>
              </w:rPr>
            </w:pPr>
            <w:r>
              <w:rPr>
                <w:rFonts w:cstheme="minorHAnsi"/>
                <w:sz w:val="18"/>
                <w:szCs w:val="18"/>
              </w:rPr>
              <w:t>Speech and Language Therapist</w:t>
            </w:r>
          </w:p>
          <w:p w14:paraId="44D50D63" w14:textId="77777777" w:rsidR="007E4E4E" w:rsidRDefault="009E13EE">
            <w:pPr>
              <w:numPr>
                <w:ilvl w:val="0"/>
                <w:numId w:val="23"/>
              </w:numPr>
              <w:ind w:left="288" w:hanging="284"/>
              <w:contextualSpacing/>
              <w:rPr>
                <w:rFonts w:cstheme="minorHAnsi"/>
                <w:sz w:val="18"/>
                <w:szCs w:val="18"/>
              </w:rPr>
            </w:pPr>
            <w:r>
              <w:rPr>
                <w:rFonts w:cstheme="minorHAnsi"/>
                <w:sz w:val="18"/>
                <w:szCs w:val="18"/>
              </w:rPr>
              <w:t>Head of Year</w:t>
            </w:r>
          </w:p>
        </w:tc>
      </w:tr>
      <w:tr w:rsidR="007E4E4E" w14:paraId="44D50D7B" w14:textId="77777777">
        <w:trPr>
          <w:trHeight w:val="668"/>
        </w:trPr>
        <w:tc>
          <w:tcPr>
            <w:tcW w:w="1040" w:type="dxa"/>
            <w:shd w:val="clear" w:color="auto" w:fill="FF6666"/>
          </w:tcPr>
          <w:p w14:paraId="44D50D65" w14:textId="77777777" w:rsidR="007E4E4E" w:rsidRDefault="009E13EE">
            <w:pPr>
              <w:spacing w:line="360" w:lineRule="auto"/>
              <w:rPr>
                <w:rFonts w:cstheme="minorHAnsi"/>
                <w:sz w:val="18"/>
                <w:szCs w:val="18"/>
              </w:rPr>
            </w:pPr>
            <w:r>
              <w:rPr>
                <w:rFonts w:cstheme="minorHAnsi"/>
                <w:sz w:val="18"/>
                <w:szCs w:val="18"/>
              </w:rPr>
              <w:t>4</w:t>
            </w:r>
          </w:p>
        </w:tc>
        <w:tc>
          <w:tcPr>
            <w:tcW w:w="2293" w:type="dxa"/>
            <w:shd w:val="clear" w:color="auto" w:fill="FF6666"/>
          </w:tcPr>
          <w:p w14:paraId="44D50D66" w14:textId="77777777" w:rsidR="007E4E4E" w:rsidRDefault="009E13EE">
            <w:pPr>
              <w:numPr>
                <w:ilvl w:val="0"/>
                <w:numId w:val="24"/>
              </w:numPr>
              <w:ind w:left="318" w:hanging="298"/>
              <w:contextualSpacing/>
              <w:rPr>
                <w:rFonts w:cstheme="minorHAnsi"/>
                <w:sz w:val="18"/>
                <w:szCs w:val="18"/>
              </w:rPr>
            </w:pPr>
            <w:r>
              <w:rPr>
                <w:rFonts w:cstheme="minorHAnsi"/>
                <w:sz w:val="18"/>
                <w:szCs w:val="18"/>
              </w:rPr>
              <w:t>Cannot recall 4 unrelated items in correct order</w:t>
            </w:r>
          </w:p>
          <w:p w14:paraId="44D50D67" w14:textId="77777777" w:rsidR="007E4E4E" w:rsidRDefault="009E13EE">
            <w:pPr>
              <w:numPr>
                <w:ilvl w:val="0"/>
                <w:numId w:val="24"/>
              </w:numPr>
              <w:ind w:left="318" w:hanging="298"/>
              <w:contextualSpacing/>
              <w:rPr>
                <w:rFonts w:cstheme="minorHAnsi"/>
                <w:sz w:val="18"/>
                <w:szCs w:val="18"/>
              </w:rPr>
            </w:pPr>
            <w:r>
              <w:rPr>
                <w:rFonts w:cstheme="minorHAnsi"/>
                <w:sz w:val="18"/>
                <w:szCs w:val="18"/>
              </w:rPr>
              <w:t>Cannot understand spatial concepts (e.g. above, below)</w:t>
            </w:r>
          </w:p>
          <w:p w14:paraId="44D50D68" w14:textId="77777777" w:rsidR="007E4E4E" w:rsidRDefault="009E13EE">
            <w:pPr>
              <w:numPr>
                <w:ilvl w:val="0"/>
                <w:numId w:val="24"/>
              </w:numPr>
              <w:ind w:left="318" w:hanging="298"/>
              <w:contextualSpacing/>
              <w:rPr>
                <w:rFonts w:cstheme="minorHAnsi"/>
                <w:sz w:val="18"/>
                <w:szCs w:val="18"/>
              </w:rPr>
            </w:pPr>
            <w:r>
              <w:rPr>
                <w:rFonts w:cstheme="minorHAnsi"/>
                <w:sz w:val="18"/>
                <w:szCs w:val="18"/>
              </w:rPr>
              <w:t>Cannot use pronouns (e.g. their)</w:t>
            </w:r>
          </w:p>
          <w:p w14:paraId="44D50D69" w14:textId="77777777" w:rsidR="007E4E4E" w:rsidRDefault="009E13EE">
            <w:pPr>
              <w:numPr>
                <w:ilvl w:val="0"/>
                <w:numId w:val="24"/>
              </w:numPr>
              <w:ind w:left="318" w:hanging="298"/>
              <w:contextualSpacing/>
              <w:rPr>
                <w:rFonts w:cstheme="minorHAnsi"/>
                <w:sz w:val="18"/>
                <w:szCs w:val="18"/>
              </w:rPr>
            </w:pPr>
            <w:r>
              <w:rPr>
                <w:rFonts w:cstheme="minorHAnsi"/>
                <w:sz w:val="18"/>
                <w:szCs w:val="18"/>
              </w:rPr>
              <w:t>Moderate word finding difficulties</w:t>
            </w:r>
          </w:p>
        </w:tc>
        <w:tc>
          <w:tcPr>
            <w:tcW w:w="2722" w:type="dxa"/>
            <w:shd w:val="clear" w:color="auto" w:fill="FF6666"/>
          </w:tcPr>
          <w:p w14:paraId="44D50D6A" w14:textId="77777777" w:rsidR="007E4E4E" w:rsidRDefault="009E13EE">
            <w:pPr>
              <w:numPr>
                <w:ilvl w:val="0"/>
                <w:numId w:val="24"/>
              </w:numPr>
              <w:ind w:left="317"/>
              <w:contextualSpacing/>
              <w:rPr>
                <w:rFonts w:cstheme="minorHAnsi"/>
                <w:sz w:val="18"/>
                <w:szCs w:val="18"/>
              </w:rPr>
            </w:pPr>
            <w:r>
              <w:rPr>
                <w:rFonts w:cstheme="minorHAnsi"/>
                <w:sz w:val="18"/>
                <w:szCs w:val="18"/>
              </w:rPr>
              <w:t>Has diagnosis of ASD or PDD</w:t>
            </w:r>
          </w:p>
          <w:p w14:paraId="44D50D6B" w14:textId="77777777" w:rsidR="007E4E4E" w:rsidRDefault="009E13EE">
            <w:pPr>
              <w:numPr>
                <w:ilvl w:val="0"/>
                <w:numId w:val="24"/>
              </w:numPr>
              <w:ind w:left="317"/>
              <w:contextualSpacing/>
              <w:rPr>
                <w:rFonts w:cstheme="minorHAnsi"/>
                <w:sz w:val="18"/>
                <w:szCs w:val="18"/>
              </w:rPr>
            </w:pPr>
            <w:r>
              <w:rPr>
                <w:rFonts w:cstheme="minorHAnsi"/>
                <w:sz w:val="18"/>
                <w:szCs w:val="18"/>
              </w:rPr>
              <w:t>Has significant difficulty functioning independently in the classroom</w:t>
            </w:r>
          </w:p>
          <w:p w14:paraId="44D50D6C" w14:textId="77777777" w:rsidR="007E4E4E" w:rsidRDefault="009E13EE">
            <w:pPr>
              <w:numPr>
                <w:ilvl w:val="0"/>
                <w:numId w:val="24"/>
              </w:numPr>
              <w:ind w:left="317"/>
              <w:contextualSpacing/>
              <w:rPr>
                <w:rFonts w:cstheme="minorHAnsi"/>
                <w:sz w:val="18"/>
                <w:szCs w:val="18"/>
              </w:rPr>
            </w:pPr>
            <w:r>
              <w:rPr>
                <w:rFonts w:cstheme="minorHAnsi"/>
                <w:sz w:val="18"/>
                <w:szCs w:val="18"/>
              </w:rPr>
              <w:t>Is unable to follow whole class instructions</w:t>
            </w:r>
          </w:p>
          <w:p w14:paraId="44D50D6D" w14:textId="77777777" w:rsidR="007E4E4E" w:rsidRDefault="009E13EE">
            <w:pPr>
              <w:numPr>
                <w:ilvl w:val="0"/>
                <w:numId w:val="24"/>
              </w:numPr>
              <w:ind w:left="317"/>
              <w:contextualSpacing/>
              <w:rPr>
                <w:rFonts w:cstheme="minorHAnsi"/>
                <w:sz w:val="18"/>
                <w:szCs w:val="18"/>
              </w:rPr>
            </w:pPr>
            <w:r>
              <w:rPr>
                <w:rFonts w:cstheme="minorHAnsi"/>
                <w:sz w:val="18"/>
                <w:szCs w:val="18"/>
              </w:rPr>
              <w:t>Significantly misjudges social situations</w:t>
            </w:r>
          </w:p>
          <w:p w14:paraId="44D50D6E" w14:textId="77777777" w:rsidR="007E4E4E" w:rsidRDefault="009E13EE">
            <w:pPr>
              <w:numPr>
                <w:ilvl w:val="0"/>
                <w:numId w:val="24"/>
              </w:numPr>
              <w:ind w:left="317"/>
              <w:contextualSpacing/>
              <w:rPr>
                <w:rFonts w:cstheme="minorHAnsi"/>
                <w:sz w:val="18"/>
                <w:szCs w:val="18"/>
              </w:rPr>
            </w:pPr>
            <w:r>
              <w:rPr>
                <w:rFonts w:cstheme="minorHAnsi"/>
                <w:sz w:val="18"/>
                <w:szCs w:val="18"/>
              </w:rPr>
              <w:t>Extreme levels of anxiety and need for routine, excessive behaviours relating to routine</w:t>
            </w:r>
          </w:p>
        </w:tc>
        <w:tc>
          <w:tcPr>
            <w:tcW w:w="2740" w:type="dxa"/>
            <w:shd w:val="clear" w:color="auto" w:fill="FF6666"/>
          </w:tcPr>
          <w:p w14:paraId="44D50D6F" w14:textId="77777777" w:rsidR="007E4E4E" w:rsidRDefault="009E13EE">
            <w:pPr>
              <w:numPr>
                <w:ilvl w:val="0"/>
                <w:numId w:val="22"/>
              </w:numPr>
              <w:ind w:left="317" w:hanging="284"/>
              <w:contextualSpacing/>
              <w:rPr>
                <w:rFonts w:cstheme="minorHAnsi"/>
                <w:sz w:val="18"/>
                <w:szCs w:val="18"/>
              </w:rPr>
            </w:pPr>
            <w:r>
              <w:rPr>
                <w:rFonts w:cstheme="minorHAnsi"/>
                <w:sz w:val="18"/>
                <w:szCs w:val="18"/>
              </w:rPr>
              <w:t>Withdrawal for intervention 1:1 x 2 per week (social and language/vocab skills)</w:t>
            </w:r>
          </w:p>
          <w:p w14:paraId="44D50D70" w14:textId="77777777" w:rsidR="007E4E4E" w:rsidRDefault="009E13EE">
            <w:pPr>
              <w:numPr>
                <w:ilvl w:val="0"/>
                <w:numId w:val="22"/>
              </w:numPr>
              <w:ind w:left="317" w:hanging="284"/>
              <w:contextualSpacing/>
              <w:rPr>
                <w:rFonts w:cstheme="minorHAnsi"/>
                <w:sz w:val="18"/>
                <w:szCs w:val="18"/>
              </w:rPr>
            </w:pPr>
            <w:r>
              <w:rPr>
                <w:rFonts w:cstheme="minorHAnsi"/>
                <w:sz w:val="18"/>
                <w:szCs w:val="18"/>
              </w:rPr>
              <w:t>Access Arrangements (tests and exams)</w:t>
            </w:r>
          </w:p>
          <w:p w14:paraId="44D50D71" w14:textId="77777777" w:rsidR="007E4E4E" w:rsidRDefault="009E13EE">
            <w:pPr>
              <w:numPr>
                <w:ilvl w:val="0"/>
                <w:numId w:val="22"/>
              </w:numPr>
              <w:ind w:left="317" w:hanging="284"/>
              <w:contextualSpacing/>
              <w:rPr>
                <w:rFonts w:cstheme="minorHAnsi"/>
                <w:sz w:val="18"/>
                <w:szCs w:val="18"/>
              </w:rPr>
            </w:pPr>
            <w:r>
              <w:rPr>
                <w:rFonts w:cstheme="minorHAnsi"/>
                <w:sz w:val="18"/>
                <w:szCs w:val="18"/>
              </w:rPr>
              <w:t>Individual Support Plan</w:t>
            </w:r>
          </w:p>
          <w:p w14:paraId="44D50D72" w14:textId="77777777" w:rsidR="007E4E4E" w:rsidRDefault="009E13EE">
            <w:pPr>
              <w:numPr>
                <w:ilvl w:val="0"/>
                <w:numId w:val="22"/>
              </w:numPr>
              <w:ind w:left="317" w:hanging="284"/>
              <w:contextualSpacing/>
              <w:rPr>
                <w:rFonts w:cstheme="minorHAnsi"/>
                <w:sz w:val="18"/>
                <w:szCs w:val="18"/>
              </w:rPr>
            </w:pPr>
            <w:r>
              <w:rPr>
                <w:rFonts w:cstheme="minorHAnsi"/>
                <w:sz w:val="18"/>
                <w:szCs w:val="18"/>
              </w:rPr>
              <w:t>SALT x 1 session per week</w:t>
            </w:r>
          </w:p>
          <w:p w14:paraId="44D50D73" w14:textId="77777777" w:rsidR="007E4E4E" w:rsidRDefault="009E13EE">
            <w:pPr>
              <w:numPr>
                <w:ilvl w:val="0"/>
                <w:numId w:val="22"/>
              </w:numPr>
              <w:ind w:left="317" w:hanging="284"/>
              <w:contextualSpacing/>
              <w:rPr>
                <w:rFonts w:cstheme="minorHAnsi"/>
                <w:sz w:val="18"/>
                <w:szCs w:val="18"/>
              </w:rPr>
            </w:pPr>
            <w:r>
              <w:rPr>
                <w:rFonts w:cstheme="minorHAnsi"/>
                <w:i/>
                <w:sz w:val="18"/>
                <w:szCs w:val="18"/>
              </w:rPr>
              <w:t>Lego Therapy</w:t>
            </w:r>
            <w:r>
              <w:rPr>
                <w:rFonts w:cstheme="minorHAnsi"/>
                <w:sz w:val="18"/>
                <w:szCs w:val="18"/>
              </w:rPr>
              <w:t xml:space="preserve"> </w:t>
            </w:r>
          </w:p>
          <w:p w14:paraId="44D50D74" w14:textId="77777777" w:rsidR="007E4E4E" w:rsidRDefault="009E13EE">
            <w:pPr>
              <w:numPr>
                <w:ilvl w:val="0"/>
                <w:numId w:val="22"/>
              </w:numPr>
              <w:ind w:left="317" w:hanging="284"/>
              <w:contextualSpacing/>
              <w:rPr>
                <w:rFonts w:cstheme="minorHAnsi"/>
                <w:sz w:val="18"/>
                <w:szCs w:val="18"/>
              </w:rPr>
            </w:pPr>
            <w:r>
              <w:rPr>
                <w:rFonts w:cstheme="minorHAnsi"/>
                <w:i/>
                <w:sz w:val="18"/>
                <w:szCs w:val="18"/>
              </w:rPr>
              <w:t>SIMS Personal Profile</w:t>
            </w:r>
          </w:p>
          <w:p w14:paraId="44D50D75" w14:textId="77777777" w:rsidR="007E4E4E" w:rsidRDefault="009E13EE">
            <w:pPr>
              <w:numPr>
                <w:ilvl w:val="0"/>
                <w:numId w:val="22"/>
              </w:numPr>
              <w:ind w:left="317" w:hanging="284"/>
              <w:contextualSpacing/>
              <w:rPr>
                <w:rFonts w:cstheme="minorHAnsi"/>
                <w:sz w:val="18"/>
                <w:szCs w:val="18"/>
              </w:rPr>
            </w:pPr>
            <w:r>
              <w:rPr>
                <w:rFonts w:cstheme="minorHAnsi"/>
                <w:sz w:val="18"/>
                <w:szCs w:val="18"/>
              </w:rPr>
              <w:t>EHCP consideration</w:t>
            </w:r>
          </w:p>
        </w:tc>
        <w:tc>
          <w:tcPr>
            <w:tcW w:w="1535" w:type="dxa"/>
            <w:shd w:val="clear" w:color="auto" w:fill="FF6666"/>
          </w:tcPr>
          <w:p w14:paraId="44D50D76" w14:textId="77777777" w:rsidR="007E4E4E" w:rsidRDefault="009E13EE">
            <w:pPr>
              <w:numPr>
                <w:ilvl w:val="0"/>
                <w:numId w:val="23"/>
              </w:numPr>
              <w:ind w:left="288" w:hanging="284"/>
              <w:contextualSpacing/>
              <w:rPr>
                <w:rFonts w:cstheme="minorHAnsi"/>
                <w:sz w:val="18"/>
                <w:szCs w:val="18"/>
              </w:rPr>
            </w:pPr>
            <w:r>
              <w:rPr>
                <w:rFonts w:cstheme="minorHAnsi"/>
                <w:sz w:val="18"/>
                <w:szCs w:val="18"/>
              </w:rPr>
              <w:t>SENDCo</w:t>
            </w:r>
          </w:p>
          <w:p w14:paraId="44D50D77" w14:textId="77777777" w:rsidR="007E4E4E" w:rsidRDefault="009E13EE">
            <w:pPr>
              <w:numPr>
                <w:ilvl w:val="0"/>
                <w:numId w:val="23"/>
              </w:numPr>
              <w:ind w:left="288" w:hanging="284"/>
              <w:contextualSpacing/>
              <w:rPr>
                <w:rFonts w:cstheme="minorHAnsi"/>
                <w:sz w:val="18"/>
                <w:szCs w:val="18"/>
              </w:rPr>
            </w:pPr>
            <w:r>
              <w:rPr>
                <w:rFonts w:cstheme="minorHAnsi"/>
                <w:sz w:val="18"/>
                <w:szCs w:val="18"/>
              </w:rPr>
              <w:t>TAs</w:t>
            </w:r>
          </w:p>
          <w:p w14:paraId="44D50D78" w14:textId="77777777" w:rsidR="007E4E4E" w:rsidRDefault="009E13EE">
            <w:pPr>
              <w:numPr>
                <w:ilvl w:val="0"/>
                <w:numId w:val="23"/>
              </w:numPr>
              <w:ind w:left="288" w:hanging="284"/>
              <w:contextualSpacing/>
              <w:rPr>
                <w:rFonts w:cstheme="minorHAnsi"/>
                <w:sz w:val="18"/>
                <w:szCs w:val="18"/>
              </w:rPr>
            </w:pPr>
            <w:r>
              <w:rPr>
                <w:rFonts w:cstheme="minorHAnsi"/>
                <w:sz w:val="18"/>
                <w:szCs w:val="18"/>
              </w:rPr>
              <w:t>Class teacher</w:t>
            </w:r>
          </w:p>
          <w:p w14:paraId="44D50D79" w14:textId="77777777" w:rsidR="007E4E4E" w:rsidRDefault="009E13EE">
            <w:pPr>
              <w:ind w:left="288"/>
              <w:contextualSpacing/>
              <w:rPr>
                <w:rFonts w:cstheme="minorHAnsi"/>
                <w:sz w:val="18"/>
                <w:szCs w:val="18"/>
              </w:rPr>
            </w:pPr>
            <w:r>
              <w:rPr>
                <w:rFonts w:cstheme="minorHAnsi"/>
                <w:sz w:val="18"/>
                <w:szCs w:val="18"/>
              </w:rPr>
              <w:t>Speech and Language Therapist</w:t>
            </w:r>
          </w:p>
          <w:p w14:paraId="44D50D7A" w14:textId="77777777" w:rsidR="007E4E4E" w:rsidRDefault="009E13EE">
            <w:pPr>
              <w:ind w:left="288"/>
              <w:contextualSpacing/>
              <w:rPr>
                <w:rFonts w:cstheme="minorHAnsi"/>
                <w:sz w:val="18"/>
                <w:szCs w:val="18"/>
              </w:rPr>
            </w:pPr>
            <w:r>
              <w:rPr>
                <w:rFonts w:cstheme="minorHAnsi"/>
                <w:sz w:val="18"/>
                <w:szCs w:val="18"/>
              </w:rPr>
              <w:t>Head of Year</w:t>
            </w:r>
          </w:p>
        </w:tc>
      </w:tr>
      <w:tr w:rsidR="007E4E4E" w14:paraId="44D50D83" w14:textId="77777777">
        <w:trPr>
          <w:trHeight w:val="1131"/>
        </w:trPr>
        <w:tc>
          <w:tcPr>
            <w:tcW w:w="1040" w:type="dxa"/>
            <w:shd w:val="clear" w:color="auto" w:fill="0080FF"/>
          </w:tcPr>
          <w:p w14:paraId="44D50D7C" w14:textId="77777777" w:rsidR="007E4E4E" w:rsidRDefault="009E13EE">
            <w:pPr>
              <w:spacing w:line="360" w:lineRule="auto"/>
              <w:rPr>
                <w:rFonts w:cstheme="minorHAnsi"/>
                <w:sz w:val="18"/>
                <w:szCs w:val="18"/>
              </w:rPr>
            </w:pPr>
            <w:r>
              <w:rPr>
                <w:rFonts w:cstheme="minorHAnsi"/>
                <w:sz w:val="18"/>
                <w:szCs w:val="18"/>
              </w:rPr>
              <w:t>5</w:t>
            </w:r>
          </w:p>
        </w:tc>
        <w:tc>
          <w:tcPr>
            <w:tcW w:w="5015" w:type="dxa"/>
            <w:gridSpan w:val="2"/>
            <w:shd w:val="clear" w:color="auto" w:fill="0080FF"/>
          </w:tcPr>
          <w:p w14:paraId="44D50D7D" w14:textId="77777777" w:rsidR="007E4E4E" w:rsidRDefault="009E13EE">
            <w:pPr>
              <w:rPr>
                <w:rFonts w:cstheme="minorHAnsi"/>
                <w:sz w:val="18"/>
                <w:szCs w:val="18"/>
              </w:rPr>
            </w:pPr>
            <w:r>
              <w:rPr>
                <w:rFonts w:cstheme="minorHAnsi"/>
                <w:sz w:val="18"/>
                <w:szCs w:val="18"/>
              </w:rPr>
              <w:t>Statement  (until 2016) or Education Health and Care Plan (EHCP)</w:t>
            </w:r>
          </w:p>
        </w:tc>
        <w:tc>
          <w:tcPr>
            <w:tcW w:w="2740" w:type="dxa"/>
            <w:shd w:val="clear" w:color="auto" w:fill="0080FF"/>
          </w:tcPr>
          <w:p w14:paraId="44D50D7E" w14:textId="77777777" w:rsidR="007E4E4E" w:rsidRDefault="009E13EE">
            <w:pPr>
              <w:numPr>
                <w:ilvl w:val="0"/>
                <w:numId w:val="22"/>
              </w:numPr>
              <w:ind w:left="175" w:hanging="175"/>
              <w:contextualSpacing/>
              <w:rPr>
                <w:rFonts w:cstheme="minorHAnsi"/>
                <w:sz w:val="18"/>
                <w:szCs w:val="18"/>
              </w:rPr>
            </w:pPr>
            <w:r>
              <w:rPr>
                <w:rFonts w:cstheme="minorHAnsi"/>
                <w:sz w:val="18"/>
                <w:szCs w:val="18"/>
              </w:rPr>
              <w:t>As detailed in Statement or EHCP</w:t>
            </w:r>
          </w:p>
        </w:tc>
        <w:tc>
          <w:tcPr>
            <w:tcW w:w="1535" w:type="dxa"/>
            <w:shd w:val="clear" w:color="auto" w:fill="0080FF"/>
          </w:tcPr>
          <w:p w14:paraId="44D50D7F" w14:textId="77777777" w:rsidR="007E4E4E" w:rsidRDefault="009E13EE">
            <w:pPr>
              <w:numPr>
                <w:ilvl w:val="0"/>
                <w:numId w:val="23"/>
              </w:numPr>
              <w:ind w:left="288" w:hanging="284"/>
              <w:contextualSpacing/>
              <w:rPr>
                <w:rFonts w:cstheme="minorHAnsi"/>
                <w:sz w:val="18"/>
                <w:szCs w:val="18"/>
              </w:rPr>
            </w:pPr>
            <w:r>
              <w:rPr>
                <w:rFonts w:cstheme="minorHAnsi"/>
                <w:sz w:val="18"/>
                <w:szCs w:val="18"/>
              </w:rPr>
              <w:t>SENDCo</w:t>
            </w:r>
          </w:p>
          <w:p w14:paraId="44D50D80" w14:textId="77777777" w:rsidR="007E4E4E" w:rsidRDefault="009E13EE">
            <w:pPr>
              <w:numPr>
                <w:ilvl w:val="0"/>
                <w:numId w:val="23"/>
              </w:numPr>
              <w:ind w:left="288" w:hanging="284"/>
              <w:contextualSpacing/>
              <w:rPr>
                <w:rFonts w:cstheme="minorHAnsi"/>
                <w:sz w:val="18"/>
                <w:szCs w:val="18"/>
              </w:rPr>
            </w:pPr>
            <w:r>
              <w:rPr>
                <w:rFonts w:cstheme="minorHAnsi"/>
                <w:sz w:val="18"/>
                <w:szCs w:val="18"/>
              </w:rPr>
              <w:t>TA/LSA</w:t>
            </w:r>
          </w:p>
          <w:p w14:paraId="44D50D81" w14:textId="77777777" w:rsidR="007E4E4E" w:rsidRDefault="009E13EE">
            <w:pPr>
              <w:numPr>
                <w:ilvl w:val="0"/>
                <w:numId w:val="23"/>
              </w:numPr>
              <w:ind w:left="288" w:hanging="284"/>
              <w:contextualSpacing/>
              <w:rPr>
                <w:rFonts w:cstheme="minorHAnsi"/>
                <w:sz w:val="18"/>
                <w:szCs w:val="18"/>
              </w:rPr>
            </w:pPr>
            <w:r>
              <w:rPr>
                <w:rFonts w:cstheme="minorHAnsi"/>
                <w:sz w:val="18"/>
                <w:szCs w:val="18"/>
              </w:rPr>
              <w:t>Class Teachers</w:t>
            </w:r>
          </w:p>
          <w:p w14:paraId="44D50D82" w14:textId="77777777" w:rsidR="007E4E4E" w:rsidRDefault="009E13EE">
            <w:pPr>
              <w:numPr>
                <w:ilvl w:val="0"/>
                <w:numId w:val="23"/>
              </w:numPr>
              <w:ind w:left="288" w:hanging="284"/>
              <w:contextualSpacing/>
              <w:rPr>
                <w:rFonts w:cstheme="minorHAnsi"/>
                <w:sz w:val="18"/>
                <w:szCs w:val="18"/>
              </w:rPr>
            </w:pPr>
            <w:r>
              <w:rPr>
                <w:rFonts w:cstheme="minorHAnsi"/>
                <w:sz w:val="18"/>
                <w:szCs w:val="18"/>
              </w:rPr>
              <w:t>Other external agencies</w:t>
            </w:r>
          </w:p>
        </w:tc>
      </w:tr>
    </w:tbl>
    <w:p w14:paraId="44D50D84" w14:textId="77777777" w:rsidR="007E4E4E" w:rsidRDefault="007E4E4E">
      <w:pPr>
        <w:spacing w:beforeLines="1" w:before="2" w:afterLines="1" w:after="2"/>
        <w:rPr>
          <w:rFonts w:cstheme="minorHAnsi"/>
          <w:b/>
          <w:sz w:val="20"/>
          <w:szCs w:val="20"/>
        </w:rPr>
      </w:pPr>
    </w:p>
    <w:p w14:paraId="44D50D85" w14:textId="77777777" w:rsidR="007E4E4E" w:rsidRDefault="009E13EE">
      <w:pPr>
        <w:spacing w:beforeLines="1" w:before="2" w:afterLines="1" w:after="2" w:line="360" w:lineRule="auto"/>
        <w:ind w:left="-284"/>
        <w:rPr>
          <w:rFonts w:cstheme="minorHAnsi"/>
          <w:b/>
        </w:rPr>
      </w:pPr>
      <w:r>
        <w:rPr>
          <w:rFonts w:cstheme="minorHAnsi"/>
          <w:b/>
          <w:sz w:val="20"/>
          <w:szCs w:val="20"/>
        </w:rPr>
        <w:t>SLCN = Speech and Language Communication Needs; ASC = Autistic. Spectrum Conditions; PDD-NOS – Pervasive Developmental Disorder (not otherwise specified)</w:t>
      </w:r>
    </w:p>
    <w:p w14:paraId="44D50D86" w14:textId="77777777" w:rsidR="007E4E4E" w:rsidRDefault="009E13EE">
      <w:pPr>
        <w:spacing w:beforeLines="1" w:before="2" w:afterLines="1" w:after="2" w:line="360" w:lineRule="auto"/>
        <w:ind w:left="-284"/>
        <w:rPr>
          <w:rFonts w:cstheme="minorHAnsi"/>
          <w:sz w:val="20"/>
          <w:szCs w:val="20"/>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 xml:space="preserve"> </w:t>
      </w:r>
    </w:p>
    <w:p w14:paraId="44D50D87" w14:textId="77777777" w:rsidR="007E4E4E" w:rsidRDefault="009E13EE">
      <w:pPr>
        <w:tabs>
          <w:tab w:val="num" w:pos="-142"/>
        </w:tabs>
        <w:spacing w:after="0" w:line="240" w:lineRule="auto"/>
        <w:rPr>
          <w:rFonts w:cstheme="minorHAnsi"/>
          <w:b/>
          <w:sz w:val="28"/>
          <w:szCs w:val="28"/>
        </w:rPr>
      </w:pPr>
      <w:r>
        <w:rPr>
          <w:rFonts w:cstheme="minorHAnsi"/>
          <w:b/>
          <w:sz w:val="28"/>
          <w:szCs w:val="28"/>
        </w:rPr>
        <w:t>3.2   Cognition and Learning</w:t>
      </w:r>
    </w:p>
    <w:p w14:paraId="44D50D88" w14:textId="77777777" w:rsidR="007E4E4E" w:rsidRDefault="007E4E4E">
      <w:pPr>
        <w:jc w:val="center"/>
        <w:rPr>
          <w:rFonts w:cstheme="minorHAnsi"/>
          <w:b/>
        </w:rPr>
      </w:pPr>
    </w:p>
    <w:tbl>
      <w:tblPr>
        <w:tblStyle w:val="TableGrid1"/>
        <w:tblW w:w="10774" w:type="dxa"/>
        <w:tblInd w:w="-601" w:type="dxa"/>
        <w:tblLayout w:type="fixed"/>
        <w:tblLook w:val="00A0" w:firstRow="1" w:lastRow="0" w:firstColumn="1" w:lastColumn="0" w:noHBand="0" w:noVBand="0"/>
      </w:tblPr>
      <w:tblGrid>
        <w:gridCol w:w="1163"/>
        <w:gridCol w:w="879"/>
        <w:gridCol w:w="1049"/>
        <w:gridCol w:w="1049"/>
        <w:gridCol w:w="992"/>
        <w:gridCol w:w="1106"/>
        <w:gridCol w:w="3147"/>
        <w:gridCol w:w="1389"/>
      </w:tblGrid>
      <w:tr w:rsidR="007E4E4E" w14:paraId="44D50D8D" w14:textId="77777777">
        <w:tc>
          <w:tcPr>
            <w:tcW w:w="1163" w:type="dxa"/>
          </w:tcPr>
          <w:p w14:paraId="44D50D89" w14:textId="77777777" w:rsidR="007E4E4E" w:rsidRDefault="009E13EE">
            <w:pPr>
              <w:spacing w:line="360" w:lineRule="auto"/>
              <w:rPr>
                <w:rFonts w:cstheme="minorHAnsi"/>
                <w:sz w:val="20"/>
                <w:szCs w:val="20"/>
              </w:rPr>
            </w:pPr>
            <w:r>
              <w:rPr>
                <w:rFonts w:cstheme="minorHAnsi"/>
                <w:sz w:val="20"/>
                <w:szCs w:val="20"/>
              </w:rPr>
              <w:t>Level</w:t>
            </w:r>
          </w:p>
        </w:tc>
        <w:tc>
          <w:tcPr>
            <w:tcW w:w="5075" w:type="dxa"/>
            <w:gridSpan w:val="5"/>
          </w:tcPr>
          <w:p w14:paraId="44D50D8A" w14:textId="77777777" w:rsidR="007E4E4E" w:rsidRDefault="009E13EE">
            <w:pPr>
              <w:spacing w:line="360" w:lineRule="auto"/>
              <w:jc w:val="center"/>
              <w:rPr>
                <w:rFonts w:cstheme="minorHAnsi"/>
                <w:sz w:val="20"/>
                <w:szCs w:val="20"/>
              </w:rPr>
            </w:pPr>
            <w:r>
              <w:rPr>
                <w:rFonts w:cstheme="minorHAnsi"/>
                <w:sz w:val="20"/>
                <w:szCs w:val="20"/>
              </w:rPr>
              <w:t>Possible Indicators</w:t>
            </w:r>
          </w:p>
        </w:tc>
        <w:tc>
          <w:tcPr>
            <w:tcW w:w="3147" w:type="dxa"/>
          </w:tcPr>
          <w:p w14:paraId="44D50D8B" w14:textId="77777777" w:rsidR="007E4E4E" w:rsidRDefault="009E13EE">
            <w:pPr>
              <w:spacing w:line="360" w:lineRule="auto"/>
              <w:jc w:val="center"/>
              <w:rPr>
                <w:rFonts w:cstheme="minorHAnsi"/>
                <w:sz w:val="20"/>
                <w:szCs w:val="20"/>
              </w:rPr>
            </w:pPr>
            <w:r>
              <w:rPr>
                <w:rFonts w:cstheme="minorHAnsi"/>
                <w:sz w:val="20"/>
                <w:szCs w:val="20"/>
              </w:rPr>
              <w:t>Possible Pupil Support</w:t>
            </w:r>
          </w:p>
        </w:tc>
        <w:tc>
          <w:tcPr>
            <w:tcW w:w="1389" w:type="dxa"/>
          </w:tcPr>
          <w:p w14:paraId="44D50D8C" w14:textId="77777777" w:rsidR="007E4E4E" w:rsidRDefault="009E13EE">
            <w:pPr>
              <w:spacing w:line="360" w:lineRule="auto"/>
              <w:rPr>
                <w:rFonts w:cstheme="minorHAnsi"/>
                <w:sz w:val="20"/>
                <w:szCs w:val="20"/>
              </w:rPr>
            </w:pPr>
            <w:r>
              <w:rPr>
                <w:rFonts w:cstheme="minorHAnsi"/>
                <w:sz w:val="20"/>
                <w:szCs w:val="20"/>
              </w:rPr>
              <w:t>Staff Involved</w:t>
            </w:r>
          </w:p>
        </w:tc>
      </w:tr>
      <w:tr w:rsidR="007E4E4E" w14:paraId="44D50D97" w14:textId="77777777">
        <w:tc>
          <w:tcPr>
            <w:tcW w:w="1163" w:type="dxa"/>
          </w:tcPr>
          <w:p w14:paraId="44D50D8E" w14:textId="77777777" w:rsidR="007E4E4E" w:rsidRDefault="007E4E4E">
            <w:pPr>
              <w:rPr>
                <w:rFonts w:cstheme="minorHAnsi"/>
                <w:sz w:val="20"/>
                <w:szCs w:val="20"/>
              </w:rPr>
            </w:pPr>
          </w:p>
        </w:tc>
        <w:tc>
          <w:tcPr>
            <w:tcW w:w="879" w:type="dxa"/>
            <w:shd w:val="clear" w:color="auto" w:fill="auto"/>
          </w:tcPr>
          <w:p w14:paraId="44D50D8F" w14:textId="77777777" w:rsidR="007E4E4E" w:rsidRDefault="009E13EE">
            <w:pPr>
              <w:jc w:val="center"/>
              <w:rPr>
                <w:rFonts w:cstheme="minorHAnsi"/>
                <w:sz w:val="20"/>
                <w:szCs w:val="20"/>
              </w:rPr>
            </w:pPr>
            <w:r>
              <w:rPr>
                <w:rFonts w:cstheme="minorHAnsi"/>
                <w:sz w:val="20"/>
                <w:szCs w:val="20"/>
              </w:rPr>
              <w:t>Non-verbal</w:t>
            </w:r>
          </w:p>
        </w:tc>
        <w:tc>
          <w:tcPr>
            <w:tcW w:w="1049" w:type="dxa"/>
            <w:shd w:val="clear" w:color="auto" w:fill="auto"/>
          </w:tcPr>
          <w:p w14:paraId="44D50D90" w14:textId="77777777" w:rsidR="007E4E4E" w:rsidRDefault="009E13EE">
            <w:pPr>
              <w:jc w:val="center"/>
              <w:rPr>
                <w:rFonts w:cstheme="minorHAnsi"/>
                <w:sz w:val="20"/>
                <w:szCs w:val="20"/>
              </w:rPr>
            </w:pPr>
            <w:r>
              <w:rPr>
                <w:rFonts w:cstheme="minorHAnsi"/>
                <w:sz w:val="20"/>
                <w:szCs w:val="20"/>
              </w:rPr>
              <w:t>Verbal</w:t>
            </w:r>
          </w:p>
        </w:tc>
        <w:tc>
          <w:tcPr>
            <w:tcW w:w="1049" w:type="dxa"/>
            <w:shd w:val="clear" w:color="auto" w:fill="auto"/>
          </w:tcPr>
          <w:p w14:paraId="44D50D91" w14:textId="77777777" w:rsidR="007E4E4E" w:rsidRDefault="009E13EE">
            <w:pPr>
              <w:jc w:val="center"/>
              <w:rPr>
                <w:rFonts w:cstheme="minorHAnsi"/>
                <w:sz w:val="20"/>
                <w:szCs w:val="20"/>
              </w:rPr>
            </w:pPr>
            <w:r>
              <w:rPr>
                <w:rFonts w:cstheme="minorHAnsi"/>
                <w:sz w:val="20"/>
                <w:szCs w:val="20"/>
              </w:rPr>
              <w:t>Reading Comprehension (NGRT)</w:t>
            </w:r>
          </w:p>
        </w:tc>
        <w:tc>
          <w:tcPr>
            <w:tcW w:w="992" w:type="dxa"/>
            <w:shd w:val="clear" w:color="auto" w:fill="auto"/>
          </w:tcPr>
          <w:p w14:paraId="44D50D92" w14:textId="77777777" w:rsidR="007E4E4E" w:rsidRDefault="009E13EE">
            <w:pPr>
              <w:jc w:val="center"/>
              <w:rPr>
                <w:rFonts w:cstheme="minorHAnsi"/>
                <w:sz w:val="20"/>
                <w:szCs w:val="20"/>
              </w:rPr>
            </w:pPr>
            <w:r>
              <w:rPr>
                <w:rFonts w:cstheme="minorHAnsi"/>
                <w:sz w:val="20"/>
                <w:szCs w:val="20"/>
              </w:rPr>
              <w:t>SWST</w:t>
            </w:r>
          </w:p>
        </w:tc>
        <w:tc>
          <w:tcPr>
            <w:tcW w:w="1106" w:type="dxa"/>
            <w:shd w:val="clear" w:color="auto" w:fill="auto"/>
          </w:tcPr>
          <w:p w14:paraId="44D50D93" w14:textId="77777777" w:rsidR="007E4E4E" w:rsidRDefault="009E13EE">
            <w:pPr>
              <w:jc w:val="center"/>
              <w:rPr>
                <w:rFonts w:cstheme="minorHAnsi"/>
                <w:sz w:val="20"/>
                <w:szCs w:val="20"/>
              </w:rPr>
            </w:pPr>
            <w:r>
              <w:rPr>
                <w:rFonts w:cstheme="minorHAnsi"/>
                <w:sz w:val="20"/>
                <w:szCs w:val="20"/>
              </w:rPr>
              <w:t>Numeracy</w:t>
            </w:r>
          </w:p>
          <w:p w14:paraId="44D50D94" w14:textId="77777777" w:rsidR="007E4E4E" w:rsidRDefault="009E13EE">
            <w:pPr>
              <w:jc w:val="center"/>
              <w:rPr>
                <w:rFonts w:cstheme="minorHAnsi"/>
                <w:sz w:val="20"/>
                <w:szCs w:val="20"/>
              </w:rPr>
            </w:pPr>
            <w:r>
              <w:rPr>
                <w:rFonts w:cstheme="minorHAnsi"/>
                <w:sz w:val="20"/>
                <w:szCs w:val="20"/>
              </w:rPr>
              <w:t>(Sandwell/PiMs)</w:t>
            </w:r>
          </w:p>
        </w:tc>
        <w:tc>
          <w:tcPr>
            <w:tcW w:w="3147" w:type="dxa"/>
          </w:tcPr>
          <w:p w14:paraId="44D50D95" w14:textId="77777777" w:rsidR="007E4E4E" w:rsidRDefault="007E4E4E">
            <w:pPr>
              <w:rPr>
                <w:rFonts w:cstheme="minorHAnsi"/>
                <w:sz w:val="20"/>
                <w:szCs w:val="20"/>
              </w:rPr>
            </w:pPr>
          </w:p>
        </w:tc>
        <w:tc>
          <w:tcPr>
            <w:tcW w:w="1389" w:type="dxa"/>
          </w:tcPr>
          <w:p w14:paraId="44D50D96" w14:textId="77777777" w:rsidR="007E4E4E" w:rsidRDefault="007E4E4E">
            <w:pPr>
              <w:ind w:left="757"/>
              <w:contextualSpacing/>
              <w:rPr>
                <w:rFonts w:cstheme="minorHAnsi"/>
                <w:sz w:val="20"/>
                <w:szCs w:val="20"/>
              </w:rPr>
            </w:pPr>
          </w:p>
        </w:tc>
      </w:tr>
      <w:tr w:rsidR="007E4E4E" w14:paraId="44D50DAA" w14:textId="77777777">
        <w:tc>
          <w:tcPr>
            <w:tcW w:w="1163" w:type="dxa"/>
            <w:shd w:val="clear" w:color="auto" w:fill="FFFF66"/>
          </w:tcPr>
          <w:p w14:paraId="44D50D98" w14:textId="77777777" w:rsidR="007E4E4E" w:rsidRDefault="009E13EE">
            <w:pPr>
              <w:rPr>
                <w:rFonts w:cstheme="minorHAnsi"/>
                <w:sz w:val="18"/>
                <w:szCs w:val="18"/>
              </w:rPr>
            </w:pPr>
            <w:r>
              <w:rPr>
                <w:rFonts w:cstheme="minorHAnsi"/>
                <w:sz w:val="18"/>
                <w:szCs w:val="18"/>
              </w:rPr>
              <w:t>1 Monitoring Level. Not classed at SEN</w:t>
            </w:r>
          </w:p>
        </w:tc>
        <w:tc>
          <w:tcPr>
            <w:tcW w:w="879" w:type="dxa"/>
            <w:shd w:val="clear" w:color="auto" w:fill="FFFF66"/>
          </w:tcPr>
          <w:p w14:paraId="44D50D99" w14:textId="77777777" w:rsidR="007E4E4E" w:rsidRDefault="007E4E4E">
            <w:pPr>
              <w:jc w:val="center"/>
              <w:rPr>
                <w:rFonts w:cstheme="minorHAnsi"/>
                <w:sz w:val="18"/>
                <w:szCs w:val="18"/>
              </w:rPr>
            </w:pPr>
          </w:p>
          <w:p w14:paraId="44D50D9A" w14:textId="77777777" w:rsidR="007E4E4E" w:rsidRDefault="009E13EE">
            <w:pPr>
              <w:jc w:val="center"/>
              <w:rPr>
                <w:rFonts w:cstheme="minorHAnsi"/>
                <w:sz w:val="18"/>
                <w:szCs w:val="18"/>
              </w:rPr>
            </w:pPr>
            <w:r>
              <w:rPr>
                <w:rFonts w:cstheme="minorHAnsi"/>
                <w:sz w:val="18"/>
                <w:szCs w:val="18"/>
              </w:rPr>
              <w:t>91-95</w:t>
            </w:r>
          </w:p>
        </w:tc>
        <w:tc>
          <w:tcPr>
            <w:tcW w:w="1049" w:type="dxa"/>
            <w:shd w:val="clear" w:color="auto" w:fill="FFFF66"/>
          </w:tcPr>
          <w:p w14:paraId="44D50D9B" w14:textId="77777777" w:rsidR="007E4E4E" w:rsidRDefault="007E4E4E">
            <w:pPr>
              <w:jc w:val="center"/>
              <w:rPr>
                <w:rFonts w:cstheme="minorHAnsi"/>
                <w:sz w:val="18"/>
                <w:szCs w:val="18"/>
              </w:rPr>
            </w:pPr>
          </w:p>
          <w:p w14:paraId="44D50D9C" w14:textId="77777777" w:rsidR="007E4E4E" w:rsidRDefault="009E13EE">
            <w:pPr>
              <w:jc w:val="center"/>
              <w:rPr>
                <w:rFonts w:cstheme="minorHAnsi"/>
                <w:sz w:val="18"/>
                <w:szCs w:val="18"/>
              </w:rPr>
            </w:pPr>
            <w:r>
              <w:rPr>
                <w:rFonts w:cstheme="minorHAnsi"/>
                <w:sz w:val="18"/>
                <w:szCs w:val="18"/>
              </w:rPr>
              <w:t>91-95</w:t>
            </w:r>
          </w:p>
        </w:tc>
        <w:tc>
          <w:tcPr>
            <w:tcW w:w="1049" w:type="dxa"/>
            <w:shd w:val="clear" w:color="auto" w:fill="FFFF66"/>
          </w:tcPr>
          <w:p w14:paraId="44D50D9D" w14:textId="77777777" w:rsidR="007E4E4E" w:rsidRDefault="007E4E4E">
            <w:pPr>
              <w:jc w:val="center"/>
              <w:rPr>
                <w:rFonts w:cstheme="minorHAnsi"/>
                <w:sz w:val="18"/>
                <w:szCs w:val="18"/>
              </w:rPr>
            </w:pPr>
          </w:p>
          <w:p w14:paraId="44D50D9E" w14:textId="77777777" w:rsidR="007E4E4E" w:rsidRDefault="009E13EE">
            <w:pPr>
              <w:jc w:val="center"/>
              <w:rPr>
                <w:rFonts w:cstheme="minorHAnsi"/>
                <w:sz w:val="18"/>
                <w:szCs w:val="18"/>
              </w:rPr>
            </w:pPr>
            <w:r>
              <w:rPr>
                <w:rFonts w:cstheme="minorHAnsi"/>
                <w:sz w:val="18"/>
                <w:szCs w:val="18"/>
              </w:rPr>
              <w:t>91-95</w:t>
            </w:r>
          </w:p>
        </w:tc>
        <w:tc>
          <w:tcPr>
            <w:tcW w:w="992" w:type="dxa"/>
            <w:shd w:val="clear" w:color="auto" w:fill="FFFF66"/>
          </w:tcPr>
          <w:p w14:paraId="44D50D9F" w14:textId="77777777" w:rsidR="007E4E4E" w:rsidRDefault="007E4E4E">
            <w:pPr>
              <w:jc w:val="center"/>
              <w:rPr>
                <w:rFonts w:cstheme="minorHAnsi"/>
                <w:sz w:val="18"/>
                <w:szCs w:val="18"/>
              </w:rPr>
            </w:pPr>
          </w:p>
          <w:p w14:paraId="44D50DA0" w14:textId="77777777" w:rsidR="007E4E4E" w:rsidRDefault="009E13EE">
            <w:pPr>
              <w:jc w:val="center"/>
              <w:rPr>
                <w:rFonts w:cstheme="minorHAnsi"/>
                <w:sz w:val="18"/>
                <w:szCs w:val="18"/>
              </w:rPr>
            </w:pPr>
            <w:r>
              <w:rPr>
                <w:rFonts w:cstheme="minorHAnsi"/>
                <w:sz w:val="18"/>
                <w:szCs w:val="18"/>
              </w:rPr>
              <w:t>91-95</w:t>
            </w:r>
          </w:p>
        </w:tc>
        <w:tc>
          <w:tcPr>
            <w:tcW w:w="1106" w:type="dxa"/>
            <w:shd w:val="clear" w:color="auto" w:fill="FFFF66"/>
          </w:tcPr>
          <w:p w14:paraId="44D50DA1" w14:textId="77777777" w:rsidR="007E4E4E" w:rsidRDefault="007E4E4E">
            <w:pPr>
              <w:jc w:val="center"/>
              <w:rPr>
                <w:rFonts w:cstheme="minorHAnsi"/>
                <w:i/>
                <w:sz w:val="18"/>
                <w:szCs w:val="18"/>
              </w:rPr>
            </w:pPr>
          </w:p>
          <w:p w14:paraId="44D50DA2" w14:textId="77777777" w:rsidR="007E4E4E" w:rsidRDefault="009E13EE">
            <w:pPr>
              <w:jc w:val="center"/>
              <w:rPr>
                <w:rFonts w:cstheme="minorHAnsi"/>
                <w:i/>
                <w:sz w:val="18"/>
                <w:szCs w:val="18"/>
              </w:rPr>
            </w:pPr>
            <w:r>
              <w:rPr>
                <w:rFonts w:cstheme="minorHAnsi"/>
                <w:i/>
                <w:sz w:val="18"/>
                <w:szCs w:val="18"/>
              </w:rPr>
              <w:t>2 sublevels below NC</w:t>
            </w:r>
          </w:p>
        </w:tc>
        <w:tc>
          <w:tcPr>
            <w:tcW w:w="3147" w:type="dxa"/>
            <w:shd w:val="clear" w:color="auto" w:fill="FFFF66"/>
          </w:tcPr>
          <w:p w14:paraId="44D50DA3" w14:textId="77777777" w:rsidR="007E4E4E" w:rsidRDefault="009E13EE">
            <w:pPr>
              <w:numPr>
                <w:ilvl w:val="0"/>
                <w:numId w:val="22"/>
              </w:numPr>
              <w:ind w:left="317" w:hanging="284"/>
              <w:contextualSpacing/>
              <w:rPr>
                <w:rFonts w:cstheme="minorHAnsi"/>
                <w:sz w:val="18"/>
                <w:szCs w:val="18"/>
              </w:rPr>
            </w:pPr>
            <w:r>
              <w:rPr>
                <w:rFonts w:cstheme="minorHAnsi"/>
                <w:sz w:val="18"/>
                <w:szCs w:val="18"/>
              </w:rPr>
              <w:t>Support from class teacher using high quality differentiated tasks and visual / concrete materials</w:t>
            </w:r>
          </w:p>
          <w:p w14:paraId="44D50DA4" w14:textId="77777777" w:rsidR="007E4E4E" w:rsidRDefault="009E13EE">
            <w:pPr>
              <w:numPr>
                <w:ilvl w:val="0"/>
                <w:numId w:val="22"/>
              </w:numPr>
              <w:ind w:left="317" w:hanging="284"/>
              <w:contextualSpacing/>
              <w:rPr>
                <w:rFonts w:cstheme="minorHAnsi"/>
                <w:sz w:val="18"/>
                <w:szCs w:val="18"/>
              </w:rPr>
            </w:pPr>
            <w:r>
              <w:rPr>
                <w:rFonts w:cstheme="minorHAnsi"/>
                <w:sz w:val="18"/>
                <w:szCs w:val="18"/>
              </w:rPr>
              <w:t>Noted on planning</w:t>
            </w:r>
          </w:p>
          <w:p w14:paraId="44D50DA5" w14:textId="77777777" w:rsidR="007E4E4E" w:rsidRDefault="009E13EE">
            <w:pPr>
              <w:numPr>
                <w:ilvl w:val="0"/>
                <w:numId w:val="22"/>
              </w:numPr>
              <w:ind w:left="317" w:hanging="284"/>
              <w:contextualSpacing/>
              <w:rPr>
                <w:rFonts w:cstheme="minorHAnsi"/>
                <w:sz w:val="18"/>
                <w:szCs w:val="18"/>
              </w:rPr>
            </w:pPr>
            <w:r>
              <w:rPr>
                <w:rFonts w:cstheme="minorHAnsi"/>
                <w:sz w:val="18"/>
                <w:szCs w:val="18"/>
              </w:rPr>
              <w:t>In-class support</w:t>
            </w:r>
          </w:p>
          <w:p w14:paraId="44D50DA6" w14:textId="77777777" w:rsidR="007E4E4E" w:rsidRDefault="009E13EE">
            <w:pPr>
              <w:numPr>
                <w:ilvl w:val="0"/>
                <w:numId w:val="22"/>
              </w:numPr>
              <w:ind w:left="317" w:hanging="284"/>
              <w:contextualSpacing/>
              <w:rPr>
                <w:rFonts w:cstheme="minorHAnsi"/>
                <w:sz w:val="18"/>
                <w:szCs w:val="18"/>
              </w:rPr>
            </w:pPr>
            <w:r>
              <w:rPr>
                <w:rFonts w:cstheme="minorHAnsi"/>
                <w:i/>
                <w:sz w:val="18"/>
                <w:szCs w:val="18"/>
              </w:rPr>
              <w:t>Inclusive Teaching Strategies Booklet</w:t>
            </w:r>
          </w:p>
        </w:tc>
        <w:tc>
          <w:tcPr>
            <w:tcW w:w="1389" w:type="dxa"/>
            <w:shd w:val="clear" w:color="auto" w:fill="FFFF66"/>
          </w:tcPr>
          <w:p w14:paraId="44D50DA7" w14:textId="77777777" w:rsidR="007E4E4E" w:rsidRDefault="009E13EE">
            <w:pPr>
              <w:numPr>
                <w:ilvl w:val="0"/>
                <w:numId w:val="23"/>
              </w:numPr>
              <w:ind w:left="176" w:hanging="176"/>
              <w:contextualSpacing/>
              <w:rPr>
                <w:rFonts w:cstheme="minorHAnsi"/>
                <w:sz w:val="18"/>
                <w:szCs w:val="18"/>
              </w:rPr>
            </w:pPr>
            <w:r>
              <w:rPr>
                <w:rFonts w:cstheme="minorHAnsi"/>
                <w:sz w:val="18"/>
                <w:szCs w:val="18"/>
              </w:rPr>
              <w:t>Class teacher</w:t>
            </w:r>
          </w:p>
          <w:p w14:paraId="44D50DA8" w14:textId="77777777" w:rsidR="007E4E4E" w:rsidRDefault="009E13EE">
            <w:pPr>
              <w:numPr>
                <w:ilvl w:val="0"/>
                <w:numId w:val="23"/>
              </w:numPr>
              <w:ind w:left="176" w:hanging="176"/>
              <w:contextualSpacing/>
              <w:rPr>
                <w:rFonts w:cstheme="minorHAnsi"/>
                <w:sz w:val="18"/>
                <w:szCs w:val="18"/>
              </w:rPr>
            </w:pPr>
            <w:r>
              <w:rPr>
                <w:rFonts w:cstheme="minorHAnsi"/>
                <w:sz w:val="18"/>
                <w:szCs w:val="18"/>
              </w:rPr>
              <w:t>Head of Year</w:t>
            </w:r>
          </w:p>
          <w:p w14:paraId="44D50DA9" w14:textId="77777777" w:rsidR="007E4E4E" w:rsidRDefault="009E13EE">
            <w:pPr>
              <w:numPr>
                <w:ilvl w:val="0"/>
                <w:numId w:val="23"/>
              </w:numPr>
              <w:ind w:left="176" w:hanging="176"/>
              <w:contextualSpacing/>
              <w:rPr>
                <w:rFonts w:cstheme="minorHAnsi"/>
                <w:sz w:val="18"/>
                <w:szCs w:val="18"/>
              </w:rPr>
            </w:pPr>
            <w:r>
              <w:rPr>
                <w:rFonts w:cstheme="minorHAnsi"/>
                <w:sz w:val="18"/>
                <w:szCs w:val="18"/>
              </w:rPr>
              <w:t>TA</w:t>
            </w:r>
          </w:p>
        </w:tc>
      </w:tr>
      <w:tr w:rsidR="007E4E4E" w14:paraId="44D50DBE" w14:textId="77777777">
        <w:tc>
          <w:tcPr>
            <w:tcW w:w="1163" w:type="dxa"/>
            <w:shd w:val="clear" w:color="auto" w:fill="FFCC66"/>
          </w:tcPr>
          <w:p w14:paraId="44D50DAB" w14:textId="77777777" w:rsidR="007E4E4E" w:rsidRDefault="009E13EE">
            <w:pPr>
              <w:rPr>
                <w:rFonts w:cstheme="minorHAnsi"/>
                <w:sz w:val="18"/>
                <w:szCs w:val="18"/>
              </w:rPr>
            </w:pPr>
            <w:r>
              <w:rPr>
                <w:rFonts w:cstheme="minorHAnsi"/>
                <w:sz w:val="18"/>
                <w:szCs w:val="18"/>
              </w:rPr>
              <w:t>2</w:t>
            </w:r>
          </w:p>
        </w:tc>
        <w:tc>
          <w:tcPr>
            <w:tcW w:w="879" w:type="dxa"/>
            <w:shd w:val="clear" w:color="auto" w:fill="FFCC66"/>
          </w:tcPr>
          <w:p w14:paraId="44D50DAC" w14:textId="77777777" w:rsidR="007E4E4E" w:rsidRDefault="007E4E4E">
            <w:pPr>
              <w:jc w:val="center"/>
              <w:rPr>
                <w:rFonts w:cstheme="minorHAnsi"/>
                <w:sz w:val="18"/>
                <w:szCs w:val="18"/>
              </w:rPr>
            </w:pPr>
          </w:p>
          <w:p w14:paraId="44D50DAD" w14:textId="77777777" w:rsidR="007E4E4E" w:rsidRDefault="009E13EE">
            <w:pPr>
              <w:jc w:val="center"/>
              <w:rPr>
                <w:rFonts w:cstheme="minorHAnsi"/>
                <w:sz w:val="18"/>
                <w:szCs w:val="18"/>
              </w:rPr>
            </w:pPr>
            <w:r>
              <w:rPr>
                <w:rFonts w:cstheme="minorHAnsi"/>
                <w:sz w:val="18"/>
                <w:szCs w:val="18"/>
              </w:rPr>
              <w:t>85-90</w:t>
            </w:r>
          </w:p>
        </w:tc>
        <w:tc>
          <w:tcPr>
            <w:tcW w:w="1049" w:type="dxa"/>
            <w:shd w:val="clear" w:color="auto" w:fill="FFCC66"/>
          </w:tcPr>
          <w:p w14:paraId="44D50DAE" w14:textId="77777777" w:rsidR="007E4E4E" w:rsidRDefault="007E4E4E">
            <w:pPr>
              <w:jc w:val="center"/>
              <w:rPr>
                <w:rFonts w:cstheme="minorHAnsi"/>
                <w:sz w:val="18"/>
                <w:szCs w:val="18"/>
              </w:rPr>
            </w:pPr>
          </w:p>
          <w:p w14:paraId="44D50DAF" w14:textId="77777777" w:rsidR="007E4E4E" w:rsidRDefault="009E13EE">
            <w:pPr>
              <w:jc w:val="center"/>
              <w:rPr>
                <w:rFonts w:cstheme="minorHAnsi"/>
                <w:sz w:val="18"/>
                <w:szCs w:val="18"/>
              </w:rPr>
            </w:pPr>
            <w:r>
              <w:rPr>
                <w:rFonts w:cstheme="minorHAnsi"/>
                <w:sz w:val="18"/>
                <w:szCs w:val="18"/>
              </w:rPr>
              <w:t>85-90</w:t>
            </w:r>
          </w:p>
        </w:tc>
        <w:tc>
          <w:tcPr>
            <w:tcW w:w="1049" w:type="dxa"/>
            <w:shd w:val="clear" w:color="auto" w:fill="FFCC66"/>
          </w:tcPr>
          <w:p w14:paraId="44D50DB0" w14:textId="77777777" w:rsidR="007E4E4E" w:rsidRDefault="007E4E4E">
            <w:pPr>
              <w:jc w:val="center"/>
              <w:rPr>
                <w:rFonts w:cstheme="minorHAnsi"/>
                <w:sz w:val="18"/>
                <w:szCs w:val="18"/>
              </w:rPr>
            </w:pPr>
          </w:p>
          <w:p w14:paraId="44D50DB1" w14:textId="77777777" w:rsidR="007E4E4E" w:rsidRDefault="009E13EE">
            <w:pPr>
              <w:jc w:val="center"/>
              <w:rPr>
                <w:rFonts w:cstheme="minorHAnsi"/>
                <w:sz w:val="18"/>
                <w:szCs w:val="18"/>
              </w:rPr>
            </w:pPr>
            <w:r>
              <w:rPr>
                <w:rFonts w:cstheme="minorHAnsi"/>
                <w:sz w:val="18"/>
                <w:szCs w:val="18"/>
              </w:rPr>
              <w:t>85-90</w:t>
            </w:r>
          </w:p>
        </w:tc>
        <w:tc>
          <w:tcPr>
            <w:tcW w:w="992" w:type="dxa"/>
            <w:shd w:val="clear" w:color="auto" w:fill="FFCC66"/>
          </w:tcPr>
          <w:p w14:paraId="44D50DB2" w14:textId="77777777" w:rsidR="007E4E4E" w:rsidRDefault="007E4E4E">
            <w:pPr>
              <w:jc w:val="center"/>
              <w:rPr>
                <w:rFonts w:cstheme="minorHAnsi"/>
                <w:sz w:val="18"/>
                <w:szCs w:val="18"/>
              </w:rPr>
            </w:pPr>
          </w:p>
          <w:p w14:paraId="44D50DB3" w14:textId="77777777" w:rsidR="007E4E4E" w:rsidRDefault="009E13EE">
            <w:pPr>
              <w:jc w:val="center"/>
              <w:rPr>
                <w:rFonts w:cstheme="minorHAnsi"/>
                <w:sz w:val="18"/>
                <w:szCs w:val="18"/>
              </w:rPr>
            </w:pPr>
            <w:r>
              <w:rPr>
                <w:rFonts w:cstheme="minorHAnsi"/>
                <w:sz w:val="18"/>
                <w:szCs w:val="18"/>
              </w:rPr>
              <w:t>85-90</w:t>
            </w:r>
          </w:p>
        </w:tc>
        <w:tc>
          <w:tcPr>
            <w:tcW w:w="1106" w:type="dxa"/>
            <w:shd w:val="clear" w:color="auto" w:fill="FFCC66"/>
          </w:tcPr>
          <w:p w14:paraId="44D50DB4" w14:textId="77777777" w:rsidR="007E4E4E" w:rsidRDefault="007E4E4E">
            <w:pPr>
              <w:jc w:val="center"/>
              <w:rPr>
                <w:rFonts w:cstheme="minorHAnsi"/>
                <w:i/>
                <w:sz w:val="18"/>
                <w:szCs w:val="18"/>
              </w:rPr>
            </w:pPr>
          </w:p>
          <w:p w14:paraId="44D50DB5" w14:textId="77777777" w:rsidR="007E4E4E" w:rsidRDefault="009E13EE">
            <w:pPr>
              <w:jc w:val="center"/>
              <w:rPr>
                <w:rFonts w:cstheme="minorHAnsi"/>
                <w:i/>
                <w:sz w:val="18"/>
                <w:szCs w:val="18"/>
              </w:rPr>
            </w:pPr>
            <w:r>
              <w:rPr>
                <w:rFonts w:cstheme="minorHAnsi"/>
                <w:i/>
                <w:sz w:val="18"/>
                <w:szCs w:val="18"/>
              </w:rPr>
              <w:t>3 sublevels below NC</w:t>
            </w:r>
          </w:p>
        </w:tc>
        <w:tc>
          <w:tcPr>
            <w:tcW w:w="3147" w:type="dxa"/>
            <w:shd w:val="clear" w:color="auto" w:fill="FFCC66"/>
          </w:tcPr>
          <w:p w14:paraId="44D50DB6" w14:textId="77777777" w:rsidR="007E4E4E" w:rsidRDefault="009E13EE">
            <w:pPr>
              <w:numPr>
                <w:ilvl w:val="0"/>
                <w:numId w:val="22"/>
              </w:numPr>
              <w:ind w:left="317" w:hanging="284"/>
              <w:contextualSpacing/>
              <w:rPr>
                <w:rFonts w:cstheme="minorHAnsi"/>
                <w:sz w:val="18"/>
                <w:szCs w:val="18"/>
              </w:rPr>
            </w:pPr>
            <w:r>
              <w:rPr>
                <w:rFonts w:cstheme="minorHAnsi"/>
                <w:sz w:val="18"/>
                <w:szCs w:val="18"/>
              </w:rPr>
              <w:t xml:space="preserve">Record of Concern possibly submitted to SENDCo for advice, support, observation or notification </w:t>
            </w:r>
            <w:r>
              <w:rPr>
                <w:rFonts w:cstheme="minorHAnsi"/>
                <w:sz w:val="18"/>
                <w:szCs w:val="18"/>
              </w:rPr>
              <w:lastRenderedPageBreak/>
              <w:t>(with evidence of L1 support complete but not successful)</w:t>
            </w:r>
          </w:p>
          <w:p w14:paraId="44D50DB7" w14:textId="77777777" w:rsidR="007E4E4E" w:rsidRDefault="009E13EE">
            <w:pPr>
              <w:numPr>
                <w:ilvl w:val="0"/>
                <w:numId w:val="22"/>
              </w:numPr>
              <w:ind w:left="317" w:hanging="284"/>
              <w:contextualSpacing/>
              <w:rPr>
                <w:rFonts w:cstheme="minorHAnsi"/>
                <w:sz w:val="18"/>
                <w:szCs w:val="18"/>
              </w:rPr>
            </w:pPr>
            <w:r>
              <w:rPr>
                <w:rFonts w:cstheme="minorHAnsi"/>
                <w:sz w:val="18"/>
                <w:szCs w:val="18"/>
              </w:rPr>
              <w:t>Intervention group support x 1 per week (withdrawn)</w:t>
            </w:r>
          </w:p>
          <w:p w14:paraId="44D50DB8" w14:textId="77777777" w:rsidR="007E4E4E" w:rsidRDefault="009E13EE">
            <w:pPr>
              <w:numPr>
                <w:ilvl w:val="0"/>
                <w:numId w:val="22"/>
              </w:numPr>
              <w:ind w:left="317" w:hanging="284"/>
              <w:contextualSpacing/>
              <w:rPr>
                <w:rFonts w:cstheme="minorHAnsi"/>
                <w:sz w:val="18"/>
                <w:szCs w:val="18"/>
              </w:rPr>
            </w:pPr>
            <w:r>
              <w:rPr>
                <w:rFonts w:cstheme="minorHAnsi"/>
                <w:sz w:val="18"/>
                <w:szCs w:val="18"/>
              </w:rPr>
              <w:t>And/or Early morning group (spelling or comprehension)</w:t>
            </w:r>
          </w:p>
          <w:p w14:paraId="44D50DB9" w14:textId="77777777" w:rsidR="007E4E4E" w:rsidRDefault="009E13EE">
            <w:pPr>
              <w:numPr>
                <w:ilvl w:val="0"/>
                <w:numId w:val="22"/>
              </w:numPr>
              <w:ind w:left="317" w:hanging="284"/>
              <w:contextualSpacing/>
              <w:rPr>
                <w:rFonts w:cstheme="minorHAnsi"/>
                <w:sz w:val="18"/>
                <w:szCs w:val="18"/>
              </w:rPr>
            </w:pPr>
            <w:r>
              <w:rPr>
                <w:rFonts w:cstheme="minorHAnsi"/>
                <w:sz w:val="18"/>
                <w:szCs w:val="18"/>
              </w:rPr>
              <w:t>Access Arrangements (for tests and exams)</w:t>
            </w:r>
          </w:p>
        </w:tc>
        <w:tc>
          <w:tcPr>
            <w:tcW w:w="1389" w:type="dxa"/>
            <w:shd w:val="clear" w:color="auto" w:fill="FFCC66"/>
          </w:tcPr>
          <w:p w14:paraId="44D50DBA" w14:textId="77777777" w:rsidR="007E4E4E" w:rsidRDefault="009E13EE">
            <w:pPr>
              <w:numPr>
                <w:ilvl w:val="0"/>
                <w:numId w:val="23"/>
              </w:numPr>
              <w:ind w:left="288" w:hanging="284"/>
              <w:contextualSpacing/>
              <w:rPr>
                <w:rFonts w:cstheme="minorHAnsi"/>
                <w:sz w:val="18"/>
                <w:szCs w:val="18"/>
              </w:rPr>
            </w:pPr>
            <w:r>
              <w:rPr>
                <w:rFonts w:cstheme="minorHAnsi"/>
                <w:sz w:val="18"/>
                <w:szCs w:val="18"/>
              </w:rPr>
              <w:lastRenderedPageBreak/>
              <w:t>Class teacher</w:t>
            </w:r>
          </w:p>
          <w:p w14:paraId="44D50DBB" w14:textId="77777777" w:rsidR="007E4E4E" w:rsidRDefault="009E13EE">
            <w:pPr>
              <w:numPr>
                <w:ilvl w:val="0"/>
                <w:numId w:val="23"/>
              </w:numPr>
              <w:ind w:left="288" w:hanging="284"/>
              <w:contextualSpacing/>
              <w:rPr>
                <w:rFonts w:cstheme="minorHAnsi"/>
                <w:sz w:val="18"/>
                <w:szCs w:val="18"/>
              </w:rPr>
            </w:pPr>
            <w:r>
              <w:rPr>
                <w:rFonts w:cstheme="minorHAnsi"/>
                <w:sz w:val="18"/>
                <w:szCs w:val="18"/>
              </w:rPr>
              <w:t>SENDCo</w:t>
            </w:r>
          </w:p>
          <w:p w14:paraId="44D50DBC" w14:textId="77777777" w:rsidR="007E4E4E" w:rsidRDefault="009E13EE">
            <w:pPr>
              <w:numPr>
                <w:ilvl w:val="0"/>
                <w:numId w:val="23"/>
              </w:numPr>
              <w:ind w:left="288" w:hanging="284"/>
              <w:contextualSpacing/>
              <w:rPr>
                <w:rFonts w:cstheme="minorHAnsi"/>
                <w:sz w:val="18"/>
                <w:szCs w:val="18"/>
              </w:rPr>
            </w:pPr>
            <w:r>
              <w:rPr>
                <w:rFonts w:cstheme="minorHAnsi"/>
                <w:sz w:val="18"/>
                <w:szCs w:val="18"/>
              </w:rPr>
              <w:lastRenderedPageBreak/>
              <w:t>TAs</w:t>
            </w:r>
          </w:p>
          <w:p w14:paraId="44D50DBD" w14:textId="77777777" w:rsidR="007E4E4E" w:rsidRDefault="007E4E4E">
            <w:pPr>
              <w:ind w:left="176"/>
              <w:contextualSpacing/>
              <w:rPr>
                <w:rFonts w:cstheme="minorHAnsi"/>
                <w:sz w:val="18"/>
                <w:szCs w:val="18"/>
              </w:rPr>
            </w:pPr>
          </w:p>
        </w:tc>
      </w:tr>
      <w:tr w:rsidR="007E4E4E" w14:paraId="44D50DD4" w14:textId="77777777">
        <w:tc>
          <w:tcPr>
            <w:tcW w:w="1163" w:type="dxa"/>
            <w:shd w:val="clear" w:color="auto" w:fill="FF6600"/>
          </w:tcPr>
          <w:p w14:paraId="44D50DBF" w14:textId="77777777" w:rsidR="007E4E4E" w:rsidRDefault="009E13EE">
            <w:pPr>
              <w:rPr>
                <w:rFonts w:cstheme="minorHAnsi"/>
                <w:sz w:val="18"/>
                <w:szCs w:val="18"/>
              </w:rPr>
            </w:pPr>
            <w:r>
              <w:rPr>
                <w:rFonts w:cstheme="minorHAnsi"/>
                <w:sz w:val="18"/>
                <w:szCs w:val="18"/>
              </w:rPr>
              <w:lastRenderedPageBreak/>
              <w:t>3</w:t>
            </w:r>
          </w:p>
        </w:tc>
        <w:tc>
          <w:tcPr>
            <w:tcW w:w="879" w:type="dxa"/>
            <w:shd w:val="clear" w:color="auto" w:fill="FF6600"/>
          </w:tcPr>
          <w:p w14:paraId="44D50DC0" w14:textId="77777777" w:rsidR="007E4E4E" w:rsidRDefault="007E4E4E">
            <w:pPr>
              <w:jc w:val="center"/>
              <w:rPr>
                <w:rFonts w:cstheme="minorHAnsi"/>
                <w:sz w:val="18"/>
                <w:szCs w:val="18"/>
              </w:rPr>
            </w:pPr>
          </w:p>
          <w:p w14:paraId="44D50DC1" w14:textId="77777777" w:rsidR="007E4E4E" w:rsidRDefault="009E13EE">
            <w:pPr>
              <w:jc w:val="center"/>
              <w:rPr>
                <w:rFonts w:cstheme="minorHAnsi"/>
                <w:sz w:val="18"/>
                <w:szCs w:val="18"/>
              </w:rPr>
            </w:pPr>
            <w:r>
              <w:rPr>
                <w:rFonts w:cstheme="minorHAnsi"/>
                <w:sz w:val="18"/>
                <w:szCs w:val="18"/>
              </w:rPr>
              <w:t>81-84</w:t>
            </w:r>
          </w:p>
        </w:tc>
        <w:tc>
          <w:tcPr>
            <w:tcW w:w="1049" w:type="dxa"/>
            <w:shd w:val="clear" w:color="auto" w:fill="FF6600"/>
          </w:tcPr>
          <w:p w14:paraId="44D50DC2" w14:textId="77777777" w:rsidR="007E4E4E" w:rsidRDefault="007E4E4E">
            <w:pPr>
              <w:jc w:val="center"/>
              <w:rPr>
                <w:rFonts w:cstheme="minorHAnsi"/>
                <w:sz w:val="18"/>
                <w:szCs w:val="18"/>
              </w:rPr>
            </w:pPr>
          </w:p>
          <w:p w14:paraId="44D50DC3" w14:textId="77777777" w:rsidR="007E4E4E" w:rsidRDefault="009E13EE">
            <w:pPr>
              <w:jc w:val="center"/>
              <w:rPr>
                <w:rFonts w:cstheme="minorHAnsi"/>
                <w:sz w:val="18"/>
                <w:szCs w:val="18"/>
              </w:rPr>
            </w:pPr>
            <w:r>
              <w:rPr>
                <w:rFonts w:cstheme="minorHAnsi"/>
                <w:sz w:val="18"/>
                <w:szCs w:val="18"/>
              </w:rPr>
              <w:t>81-84</w:t>
            </w:r>
          </w:p>
        </w:tc>
        <w:tc>
          <w:tcPr>
            <w:tcW w:w="1049" w:type="dxa"/>
            <w:shd w:val="clear" w:color="auto" w:fill="FF6600"/>
          </w:tcPr>
          <w:p w14:paraId="44D50DC4" w14:textId="77777777" w:rsidR="007E4E4E" w:rsidRDefault="007E4E4E">
            <w:pPr>
              <w:jc w:val="center"/>
              <w:rPr>
                <w:rFonts w:cstheme="minorHAnsi"/>
                <w:sz w:val="18"/>
                <w:szCs w:val="18"/>
              </w:rPr>
            </w:pPr>
          </w:p>
          <w:p w14:paraId="44D50DC5" w14:textId="77777777" w:rsidR="007E4E4E" w:rsidRDefault="009E13EE">
            <w:pPr>
              <w:jc w:val="center"/>
              <w:rPr>
                <w:rFonts w:cstheme="minorHAnsi"/>
                <w:sz w:val="18"/>
                <w:szCs w:val="18"/>
              </w:rPr>
            </w:pPr>
            <w:r>
              <w:rPr>
                <w:rFonts w:cstheme="minorHAnsi"/>
                <w:sz w:val="18"/>
                <w:szCs w:val="18"/>
              </w:rPr>
              <w:t>81-84</w:t>
            </w:r>
          </w:p>
        </w:tc>
        <w:tc>
          <w:tcPr>
            <w:tcW w:w="992" w:type="dxa"/>
            <w:shd w:val="clear" w:color="auto" w:fill="FF6600"/>
          </w:tcPr>
          <w:p w14:paraId="44D50DC6" w14:textId="77777777" w:rsidR="007E4E4E" w:rsidRDefault="007E4E4E">
            <w:pPr>
              <w:jc w:val="center"/>
              <w:rPr>
                <w:rFonts w:cstheme="minorHAnsi"/>
                <w:sz w:val="18"/>
                <w:szCs w:val="18"/>
              </w:rPr>
            </w:pPr>
          </w:p>
          <w:p w14:paraId="44D50DC7" w14:textId="77777777" w:rsidR="007E4E4E" w:rsidRDefault="009E13EE">
            <w:pPr>
              <w:jc w:val="center"/>
              <w:rPr>
                <w:rFonts w:cstheme="minorHAnsi"/>
                <w:sz w:val="18"/>
                <w:szCs w:val="18"/>
              </w:rPr>
            </w:pPr>
            <w:r>
              <w:rPr>
                <w:rFonts w:cstheme="minorHAnsi"/>
                <w:sz w:val="18"/>
                <w:szCs w:val="18"/>
              </w:rPr>
              <w:t>81-84</w:t>
            </w:r>
          </w:p>
        </w:tc>
        <w:tc>
          <w:tcPr>
            <w:tcW w:w="1106" w:type="dxa"/>
            <w:shd w:val="clear" w:color="auto" w:fill="FF6600"/>
          </w:tcPr>
          <w:p w14:paraId="44D50DC8" w14:textId="77777777" w:rsidR="007E4E4E" w:rsidRDefault="007E4E4E">
            <w:pPr>
              <w:jc w:val="center"/>
              <w:rPr>
                <w:rFonts w:cstheme="minorHAnsi"/>
                <w:i/>
                <w:sz w:val="18"/>
                <w:szCs w:val="18"/>
              </w:rPr>
            </w:pPr>
          </w:p>
          <w:p w14:paraId="44D50DC9" w14:textId="77777777" w:rsidR="007E4E4E" w:rsidRDefault="009E13EE">
            <w:pPr>
              <w:jc w:val="center"/>
              <w:rPr>
                <w:rFonts w:cstheme="minorHAnsi"/>
                <w:i/>
                <w:sz w:val="18"/>
                <w:szCs w:val="18"/>
              </w:rPr>
            </w:pPr>
            <w:r>
              <w:rPr>
                <w:rFonts w:cstheme="minorHAnsi"/>
                <w:i/>
                <w:sz w:val="18"/>
                <w:szCs w:val="18"/>
              </w:rPr>
              <w:t>4 sublevels below NC</w:t>
            </w:r>
          </w:p>
        </w:tc>
        <w:tc>
          <w:tcPr>
            <w:tcW w:w="3147" w:type="dxa"/>
            <w:shd w:val="clear" w:color="auto" w:fill="FF6600"/>
          </w:tcPr>
          <w:p w14:paraId="44D50DCA" w14:textId="77777777" w:rsidR="007E4E4E" w:rsidRDefault="009E13EE">
            <w:pPr>
              <w:numPr>
                <w:ilvl w:val="0"/>
                <w:numId w:val="22"/>
              </w:numPr>
              <w:ind w:left="317" w:hanging="284"/>
              <w:contextualSpacing/>
              <w:rPr>
                <w:rFonts w:cstheme="minorHAnsi"/>
                <w:sz w:val="18"/>
                <w:szCs w:val="18"/>
              </w:rPr>
            </w:pPr>
            <w:r>
              <w:rPr>
                <w:rFonts w:cstheme="minorHAnsi"/>
                <w:sz w:val="18"/>
                <w:szCs w:val="18"/>
              </w:rPr>
              <w:t xml:space="preserve">Record of Concern submitted by Class Teacher </w:t>
            </w:r>
          </w:p>
          <w:p w14:paraId="44D50DCB" w14:textId="77777777" w:rsidR="007E4E4E" w:rsidRDefault="009E13EE">
            <w:pPr>
              <w:numPr>
                <w:ilvl w:val="0"/>
                <w:numId w:val="22"/>
              </w:numPr>
              <w:ind w:left="317" w:hanging="284"/>
              <w:contextualSpacing/>
              <w:rPr>
                <w:rFonts w:cstheme="minorHAnsi"/>
                <w:sz w:val="18"/>
                <w:szCs w:val="18"/>
              </w:rPr>
            </w:pPr>
            <w:r>
              <w:rPr>
                <w:rFonts w:cstheme="minorHAnsi"/>
                <w:sz w:val="18"/>
                <w:szCs w:val="18"/>
              </w:rPr>
              <w:t>Group support</w:t>
            </w:r>
          </w:p>
          <w:p w14:paraId="44D50DCC" w14:textId="77777777" w:rsidR="007E4E4E" w:rsidRDefault="009E13EE">
            <w:pPr>
              <w:numPr>
                <w:ilvl w:val="0"/>
                <w:numId w:val="22"/>
              </w:numPr>
              <w:ind w:left="317" w:hanging="284"/>
              <w:contextualSpacing/>
              <w:rPr>
                <w:rFonts w:cstheme="minorHAnsi"/>
                <w:sz w:val="18"/>
                <w:szCs w:val="18"/>
              </w:rPr>
            </w:pPr>
            <w:r>
              <w:rPr>
                <w:rFonts w:cstheme="minorHAnsi"/>
                <w:sz w:val="18"/>
                <w:szCs w:val="18"/>
              </w:rPr>
              <w:t>Or may be withdrawn for targeted intervention 1:2 or 1:1 x 1 per week (literacy/numeracy skills) by school staff</w:t>
            </w:r>
          </w:p>
          <w:p w14:paraId="44D50DCD" w14:textId="77777777" w:rsidR="007E4E4E" w:rsidRDefault="009E13EE">
            <w:pPr>
              <w:numPr>
                <w:ilvl w:val="0"/>
                <w:numId w:val="22"/>
              </w:numPr>
              <w:ind w:left="317" w:hanging="284"/>
              <w:contextualSpacing/>
              <w:rPr>
                <w:rFonts w:cstheme="minorHAnsi"/>
                <w:sz w:val="18"/>
                <w:szCs w:val="18"/>
              </w:rPr>
            </w:pPr>
            <w:r>
              <w:rPr>
                <w:rFonts w:cstheme="minorHAnsi"/>
                <w:sz w:val="18"/>
                <w:szCs w:val="18"/>
              </w:rPr>
              <w:t>Access Arrangements (for tests and exams)</w:t>
            </w:r>
          </w:p>
        </w:tc>
        <w:tc>
          <w:tcPr>
            <w:tcW w:w="1389" w:type="dxa"/>
            <w:shd w:val="clear" w:color="auto" w:fill="FF6600"/>
          </w:tcPr>
          <w:p w14:paraId="44D50DCE" w14:textId="77777777" w:rsidR="007E4E4E" w:rsidRDefault="009E13EE">
            <w:pPr>
              <w:numPr>
                <w:ilvl w:val="0"/>
                <w:numId w:val="23"/>
              </w:numPr>
              <w:ind w:left="176" w:hanging="142"/>
              <w:contextualSpacing/>
              <w:rPr>
                <w:rFonts w:cstheme="minorHAnsi"/>
                <w:sz w:val="18"/>
                <w:szCs w:val="18"/>
              </w:rPr>
            </w:pPr>
            <w:r>
              <w:rPr>
                <w:rFonts w:cstheme="minorHAnsi"/>
                <w:sz w:val="18"/>
                <w:szCs w:val="18"/>
              </w:rPr>
              <w:t>SENDCo</w:t>
            </w:r>
          </w:p>
          <w:p w14:paraId="44D50DCF" w14:textId="77777777" w:rsidR="007E4E4E" w:rsidRDefault="009E13EE">
            <w:pPr>
              <w:numPr>
                <w:ilvl w:val="0"/>
                <w:numId w:val="23"/>
              </w:numPr>
              <w:ind w:left="176" w:hanging="142"/>
              <w:contextualSpacing/>
              <w:rPr>
                <w:rFonts w:cstheme="minorHAnsi"/>
                <w:sz w:val="18"/>
                <w:szCs w:val="18"/>
              </w:rPr>
            </w:pPr>
            <w:r>
              <w:rPr>
                <w:rFonts w:cstheme="minorHAnsi"/>
                <w:sz w:val="18"/>
                <w:szCs w:val="18"/>
              </w:rPr>
              <w:t>Class teacher</w:t>
            </w:r>
          </w:p>
          <w:p w14:paraId="44D50DD0" w14:textId="77777777" w:rsidR="007E4E4E" w:rsidRDefault="009E13EE">
            <w:pPr>
              <w:numPr>
                <w:ilvl w:val="0"/>
                <w:numId w:val="23"/>
              </w:numPr>
              <w:ind w:left="176" w:hanging="142"/>
              <w:contextualSpacing/>
              <w:rPr>
                <w:rFonts w:cstheme="minorHAnsi"/>
                <w:sz w:val="18"/>
                <w:szCs w:val="18"/>
              </w:rPr>
            </w:pPr>
            <w:r>
              <w:rPr>
                <w:rFonts w:cstheme="minorHAnsi"/>
                <w:sz w:val="18"/>
                <w:szCs w:val="18"/>
              </w:rPr>
              <w:t>SEND teacher</w:t>
            </w:r>
          </w:p>
          <w:p w14:paraId="44D50DD1" w14:textId="77777777" w:rsidR="007E4E4E" w:rsidRDefault="009E13EE">
            <w:pPr>
              <w:numPr>
                <w:ilvl w:val="0"/>
                <w:numId w:val="23"/>
              </w:numPr>
              <w:ind w:left="176" w:hanging="142"/>
              <w:contextualSpacing/>
              <w:rPr>
                <w:rFonts w:cstheme="minorHAnsi"/>
                <w:sz w:val="18"/>
                <w:szCs w:val="18"/>
              </w:rPr>
            </w:pPr>
            <w:r>
              <w:rPr>
                <w:rFonts w:cstheme="minorHAnsi"/>
                <w:sz w:val="18"/>
                <w:szCs w:val="18"/>
              </w:rPr>
              <w:t>TAs</w:t>
            </w:r>
          </w:p>
          <w:p w14:paraId="44D50DD2" w14:textId="77777777" w:rsidR="007E4E4E" w:rsidRDefault="009E13EE">
            <w:pPr>
              <w:numPr>
                <w:ilvl w:val="0"/>
                <w:numId w:val="23"/>
              </w:numPr>
              <w:ind w:left="176" w:hanging="142"/>
              <w:contextualSpacing/>
              <w:rPr>
                <w:rFonts w:cstheme="minorHAnsi"/>
                <w:sz w:val="18"/>
                <w:szCs w:val="18"/>
              </w:rPr>
            </w:pPr>
            <w:r>
              <w:rPr>
                <w:rFonts w:cstheme="minorHAnsi"/>
                <w:sz w:val="18"/>
                <w:szCs w:val="18"/>
              </w:rPr>
              <w:t>Educational Psychologist</w:t>
            </w:r>
          </w:p>
          <w:p w14:paraId="44D50DD3" w14:textId="77777777" w:rsidR="007E4E4E" w:rsidRDefault="009E13EE">
            <w:pPr>
              <w:numPr>
                <w:ilvl w:val="0"/>
                <w:numId w:val="23"/>
              </w:numPr>
              <w:ind w:left="176" w:hanging="142"/>
              <w:contextualSpacing/>
              <w:rPr>
                <w:rFonts w:cstheme="minorHAnsi"/>
                <w:sz w:val="18"/>
                <w:szCs w:val="18"/>
              </w:rPr>
            </w:pPr>
            <w:r>
              <w:rPr>
                <w:rFonts w:cstheme="minorHAnsi"/>
                <w:sz w:val="18"/>
                <w:szCs w:val="18"/>
              </w:rPr>
              <w:t>Head of Year</w:t>
            </w:r>
          </w:p>
        </w:tc>
      </w:tr>
      <w:tr w:rsidR="007E4E4E" w14:paraId="44D50DEE" w14:textId="77777777">
        <w:trPr>
          <w:trHeight w:val="716"/>
        </w:trPr>
        <w:tc>
          <w:tcPr>
            <w:tcW w:w="1163" w:type="dxa"/>
            <w:shd w:val="clear" w:color="auto" w:fill="FF6666"/>
          </w:tcPr>
          <w:p w14:paraId="44D50DD5" w14:textId="77777777" w:rsidR="007E4E4E" w:rsidRDefault="009E13EE">
            <w:pPr>
              <w:rPr>
                <w:rFonts w:cstheme="minorHAnsi"/>
                <w:sz w:val="18"/>
                <w:szCs w:val="18"/>
              </w:rPr>
            </w:pPr>
            <w:r>
              <w:rPr>
                <w:rFonts w:cstheme="minorHAnsi"/>
                <w:sz w:val="18"/>
                <w:szCs w:val="18"/>
              </w:rPr>
              <w:t>4</w:t>
            </w:r>
          </w:p>
        </w:tc>
        <w:tc>
          <w:tcPr>
            <w:tcW w:w="879" w:type="dxa"/>
            <w:shd w:val="clear" w:color="auto" w:fill="FF6666"/>
          </w:tcPr>
          <w:p w14:paraId="44D50DD6" w14:textId="77777777" w:rsidR="007E4E4E" w:rsidRDefault="007E4E4E">
            <w:pPr>
              <w:jc w:val="center"/>
              <w:rPr>
                <w:rFonts w:cstheme="minorHAnsi"/>
                <w:sz w:val="18"/>
                <w:szCs w:val="18"/>
              </w:rPr>
            </w:pPr>
          </w:p>
          <w:p w14:paraId="44D50DD7" w14:textId="77777777" w:rsidR="007E4E4E" w:rsidRDefault="009E13EE">
            <w:pPr>
              <w:jc w:val="center"/>
              <w:rPr>
                <w:rFonts w:cstheme="minorHAnsi"/>
                <w:sz w:val="18"/>
                <w:szCs w:val="18"/>
              </w:rPr>
            </w:pPr>
            <w:r>
              <w:rPr>
                <w:rFonts w:cstheme="minorHAnsi"/>
                <w:sz w:val="18"/>
                <w:szCs w:val="18"/>
                <w:u w:val="single"/>
              </w:rPr>
              <w:t>&lt;</w:t>
            </w:r>
            <w:r>
              <w:rPr>
                <w:rFonts w:cstheme="minorHAnsi"/>
                <w:sz w:val="18"/>
                <w:szCs w:val="18"/>
              </w:rPr>
              <w:t xml:space="preserve"> 80</w:t>
            </w:r>
          </w:p>
        </w:tc>
        <w:tc>
          <w:tcPr>
            <w:tcW w:w="1049" w:type="dxa"/>
            <w:shd w:val="clear" w:color="auto" w:fill="FF6666"/>
          </w:tcPr>
          <w:p w14:paraId="44D50DD8" w14:textId="77777777" w:rsidR="007E4E4E" w:rsidRDefault="007E4E4E">
            <w:pPr>
              <w:jc w:val="center"/>
              <w:rPr>
                <w:rFonts w:cstheme="minorHAnsi"/>
                <w:sz w:val="18"/>
                <w:szCs w:val="18"/>
              </w:rPr>
            </w:pPr>
          </w:p>
          <w:p w14:paraId="44D50DD9" w14:textId="77777777" w:rsidR="007E4E4E" w:rsidRDefault="009E13EE">
            <w:pPr>
              <w:jc w:val="center"/>
              <w:rPr>
                <w:rFonts w:cstheme="minorHAnsi"/>
                <w:sz w:val="18"/>
                <w:szCs w:val="18"/>
              </w:rPr>
            </w:pPr>
            <w:r>
              <w:rPr>
                <w:rFonts w:cstheme="minorHAnsi"/>
                <w:sz w:val="18"/>
                <w:szCs w:val="18"/>
                <w:u w:val="single"/>
              </w:rPr>
              <w:t>&lt;</w:t>
            </w:r>
            <w:r>
              <w:rPr>
                <w:rFonts w:cstheme="minorHAnsi"/>
                <w:sz w:val="18"/>
                <w:szCs w:val="18"/>
              </w:rPr>
              <w:t xml:space="preserve"> 80</w:t>
            </w:r>
          </w:p>
        </w:tc>
        <w:tc>
          <w:tcPr>
            <w:tcW w:w="1049" w:type="dxa"/>
            <w:shd w:val="clear" w:color="auto" w:fill="FF6666"/>
          </w:tcPr>
          <w:p w14:paraId="44D50DDA" w14:textId="77777777" w:rsidR="007E4E4E" w:rsidRDefault="007E4E4E">
            <w:pPr>
              <w:jc w:val="center"/>
              <w:rPr>
                <w:rFonts w:cstheme="minorHAnsi"/>
                <w:sz w:val="18"/>
                <w:szCs w:val="18"/>
              </w:rPr>
            </w:pPr>
          </w:p>
          <w:p w14:paraId="44D50DDB" w14:textId="77777777" w:rsidR="007E4E4E" w:rsidRDefault="009E13EE">
            <w:pPr>
              <w:jc w:val="center"/>
              <w:rPr>
                <w:rFonts w:cstheme="minorHAnsi"/>
                <w:sz w:val="18"/>
                <w:szCs w:val="18"/>
              </w:rPr>
            </w:pPr>
            <w:r>
              <w:rPr>
                <w:rFonts w:cstheme="minorHAnsi"/>
                <w:sz w:val="18"/>
                <w:szCs w:val="18"/>
                <w:u w:val="single"/>
              </w:rPr>
              <w:t>&lt;</w:t>
            </w:r>
            <w:r>
              <w:rPr>
                <w:rFonts w:cstheme="minorHAnsi"/>
                <w:sz w:val="18"/>
                <w:szCs w:val="18"/>
              </w:rPr>
              <w:t xml:space="preserve"> 80</w:t>
            </w:r>
          </w:p>
        </w:tc>
        <w:tc>
          <w:tcPr>
            <w:tcW w:w="992" w:type="dxa"/>
            <w:shd w:val="clear" w:color="auto" w:fill="FF6666"/>
          </w:tcPr>
          <w:p w14:paraId="44D50DDC" w14:textId="77777777" w:rsidR="007E4E4E" w:rsidRDefault="007E4E4E">
            <w:pPr>
              <w:jc w:val="center"/>
              <w:rPr>
                <w:rFonts w:cstheme="minorHAnsi"/>
                <w:sz w:val="18"/>
                <w:szCs w:val="18"/>
              </w:rPr>
            </w:pPr>
          </w:p>
          <w:p w14:paraId="44D50DDD" w14:textId="77777777" w:rsidR="007E4E4E" w:rsidRDefault="009E13EE">
            <w:pPr>
              <w:jc w:val="center"/>
              <w:rPr>
                <w:rFonts w:cstheme="minorHAnsi"/>
                <w:sz w:val="18"/>
                <w:szCs w:val="18"/>
              </w:rPr>
            </w:pPr>
            <w:r>
              <w:rPr>
                <w:rFonts w:cstheme="minorHAnsi"/>
                <w:sz w:val="18"/>
                <w:szCs w:val="18"/>
                <w:u w:val="single"/>
              </w:rPr>
              <w:t>&lt;</w:t>
            </w:r>
            <w:r>
              <w:rPr>
                <w:rFonts w:cstheme="minorHAnsi"/>
                <w:sz w:val="18"/>
                <w:szCs w:val="18"/>
              </w:rPr>
              <w:t xml:space="preserve"> 80</w:t>
            </w:r>
          </w:p>
        </w:tc>
        <w:tc>
          <w:tcPr>
            <w:tcW w:w="1106" w:type="dxa"/>
            <w:shd w:val="clear" w:color="auto" w:fill="FF6666"/>
          </w:tcPr>
          <w:p w14:paraId="44D50DDE" w14:textId="77777777" w:rsidR="007E4E4E" w:rsidRDefault="009E13EE">
            <w:pPr>
              <w:jc w:val="center"/>
              <w:rPr>
                <w:rFonts w:cstheme="minorHAnsi"/>
                <w:i/>
                <w:sz w:val="18"/>
                <w:szCs w:val="18"/>
              </w:rPr>
            </w:pPr>
            <w:r>
              <w:rPr>
                <w:rFonts w:cstheme="minorHAnsi"/>
                <w:i/>
                <w:sz w:val="18"/>
                <w:szCs w:val="18"/>
              </w:rPr>
              <w:br/>
              <w:t>5 sublevels below NC</w:t>
            </w:r>
          </w:p>
        </w:tc>
        <w:tc>
          <w:tcPr>
            <w:tcW w:w="3147" w:type="dxa"/>
            <w:shd w:val="clear" w:color="auto" w:fill="FF6666"/>
          </w:tcPr>
          <w:p w14:paraId="44D50DDF" w14:textId="77777777" w:rsidR="007E4E4E" w:rsidRDefault="009E13EE">
            <w:pPr>
              <w:numPr>
                <w:ilvl w:val="0"/>
                <w:numId w:val="25"/>
              </w:numPr>
              <w:ind w:left="317" w:hanging="284"/>
              <w:contextualSpacing/>
              <w:rPr>
                <w:rFonts w:cstheme="minorHAnsi"/>
                <w:sz w:val="18"/>
                <w:szCs w:val="18"/>
              </w:rPr>
            </w:pPr>
            <w:r>
              <w:rPr>
                <w:rFonts w:cstheme="minorHAnsi"/>
                <w:sz w:val="18"/>
                <w:szCs w:val="18"/>
              </w:rPr>
              <w:t>Withdrawal for 1:1 x 2 sessions per week</w:t>
            </w:r>
          </w:p>
          <w:p w14:paraId="44D50DE0" w14:textId="77777777" w:rsidR="007E4E4E" w:rsidRDefault="009E13EE">
            <w:pPr>
              <w:numPr>
                <w:ilvl w:val="0"/>
                <w:numId w:val="25"/>
              </w:numPr>
              <w:ind w:left="317" w:hanging="284"/>
              <w:contextualSpacing/>
              <w:rPr>
                <w:rFonts w:cstheme="minorHAnsi"/>
                <w:sz w:val="18"/>
                <w:szCs w:val="18"/>
              </w:rPr>
            </w:pPr>
            <w:r>
              <w:rPr>
                <w:rFonts w:cstheme="minorHAnsi"/>
                <w:sz w:val="18"/>
                <w:szCs w:val="18"/>
              </w:rPr>
              <w:t>Plus Early Morning Group</w:t>
            </w:r>
          </w:p>
          <w:p w14:paraId="44D50DE1" w14:textId="77777777" w:rsidR="007E4E4E" w:rsidRDefault="009E13EE">
            <w:pPr>
              <w:numPr>
                <w:ilvl w:val="0"/>
                <w:numId w:val="25"/>
              </w:numPr>
              <w:ind w:left="317" w:hanging="284"/>
              <w:contextualSpacing/>
              <w:rPr>
                <w:rFonts w:cstheme="minorHAnsi"/>
                <w:sz w:val="18"/>
                <w:szCs w:val="18"/>
              </w:rPr>
            </w:pPr>
            <w:r>
              <w:rPr>
                <w:rFonts w:cstheme="minorHAnsi"/>
                <w:sz w:val="18"/>
                <w:szCs w:val="18"/>
              </w:rPr>
              <w:t>TA in-class support for daily 1:1 intervention programmes</w:t>
            </w:r>
          </w:p>
          <w:p w14:paraId="44D50DE2" w14:textId="77777777" w:rsidR="007E4E4E" w:rsidRDefault="009E13EE">
            <w:pPr>
              <w:numPr>
                <w:ilvl w:val="0"/>
                <w:numId w:val="25"/>
              </w:numPr>
              <w:ind w:left="317" w:hanging="284"/>
              <w:contextualSpacing/>
              <w:rPr>
                <w:rFonts w:cstheme="minorHAnsi"/>
                <w:sz w:val="18"/>
                <w:szCs w:val="18"/>
              </w:rPr>
            </w:pPr>
            <w:r>
              <w:rPr>
                <w:rFonts w:cstheme="minorHAnsi"/>
                <w:sz w:val="18"/>
                <w:szCs w:val="18"/>
              </w:rPr>
              <w:t>Access Arrangements</w:t>
            </w:r>
          </w:p>
          <w:p w14:paraId="44D50DE3" w14:textId="77777777" w:rsidR="007E4E4E" w:rsidRDefault="009E13EE">
            <w:pPr>
              <w:numPr>
                <w:ilvl w:val="0"/>
                <w:numId w:val="25"/>
              </w:numPr>
              <w:ind w:left="317" w:hanging="284"/>
              <w:contextualSpacing/>
              <w:rPr>
                <w:rFonts w:cstheme="minorHAnsi"/>
                <w:sz w:val="18"/>
                <w:szCs w:val="18"/>
              </w:rPr>
            </w:pPr>
            <w:r>
              <w:rPr>
                <w:rFonts w:cstheme="minorHAnsi"/>
                <w:sz w:val="18"/>
                <w:szCs w:val="18"/>
              </w:rPr>
              <w:t>Individual Support Plan (ISP)</w:t>
            </w:r>
          </w:p>
          <w:p w14:paraId="44D50DE4" w14:textId="77777777" w:rsidR="007E4E4E" w:rsidRDefault="009E13EE">
            <w:pPr>
              <w:numPr>
                <w:ilvl w:val="0"/>
                <w:numId w:val="25"/>
              </w:numPr>
              <w:ind w:left="317" w:hanging="284"/>
              <w:contextualSpacing/>
              <w:rPr>
                <w:rFonts w:cstheme="minorHAnsi"/>
                <w:i/>
                <w:sz w:val="18"/>
                <w:szCs w:val="18"/>
              </w:rPr>
            </w:pPr>
            <w:r>
              <w:rPr>
                <w:rFonts w:cstheme="minorHAnsi"/>
                <w:i/>
                <w:sz w:val="18"/>
                <w:szCs w:val="18"/>
              </w:rPr>
              <w:t>SIMS Personal Profile</w:t>
            </w:r>
          </w:p>
          <w:p w14:paraId="44D50DE5" w14:textId="77777777" w:rsidR="007E4E4E" w:rsidRDefault="009E13EE">
            <w:pPr>
              <w:numPr>
                <w:ilvl w:val="0"/>
                <w:numId w:val="25"/>
              </w:numPr>
              <w:ind w:left="317" w:hanging="284"/>
              <w:contextualSpacing/>
              <w:rPr>
                <w:rFonts w:cstheme="minorHAnsi"/>
                <w:sz w:val="18"/>
                <w:szCs w:val="18"/>
              </w:rPr>
            </w:pPr>
            <w:r>
              <w:rPr>
                <w:rFonts w:cstheme="minorHAnsi"/>
                <w:sz w:val="18"/>
                <w:szCs w:val="18"/>
              </w:rPr>
              <w:t>External Dyslexia tutor</w:t>
            </w:r>
          </w:p>
          <w:p w14:paraId="44D50DE6" w14:textId="77777777" w:rsidR="007E4E4E" w:rsidRDefault="009E13EE">
            <w:pPr>
              <w:numPr>
                <w:ilvl w:val="0"/>
                <w:numId w:val="25"/>
              </w:numPr>
              <w:ind w:left="317" w:hanging="284"/>
              <w:contextualSpacing/>
              <w:rPr>
                <w:rFonts w:cstheme="minorHAnsi"/>
                <w:sz w:val="18"/>
                <w:szCs w:val="18"/>
              </w:rPr>
            </w:pPr>
            <w:r>
              <w:rPr>
                <w:rFonts w:cstheme="minorHAnsi"/>
                <w:sz w:val="18"/>
                <w:szCs w:val="18"/>
              </w:rPr>
              <w:t>EHCP consideration</w:t>
            </w:r>
          </w:p>
        </w:tc>
        <w:tc>
          <w:tcPr>
            <w:tcW w:w="1389" w:type="dxa"/>
            <w:shd w:val="clear" w:color="auto" w:fill="FF6666"/>
          </w:tcPr>
          <w:p w14:paraId="44D50DE7" w14:textId="77777777" w:rsidR="007E4E4E" w:rsidRDefault="009E13EE">
            <w:pPr>
              <w:numPr>
                <w:ilvl w:val="0"/>
                <w:numId w:val="23"/>
              </w:numPr>
              <w:ind w:left="176" w:hanging="142"/>
              <w:contextualSpacing/>
              <w:rPr>
                <w:rFonts w:cstheme="minorHAnsi"/>
                <w:sz w:val="18"/>
                <w:szCs w:val="18"/>
              </w:rPr>
            </w:pPr>
            <w:r>
              <w:rPr>
                <w:rFonts w:cstheme="minorHAnsi"/>
                <w:sz w:val="18"/>
                <w:szCs w:val="18"/>
              </w:rPr>
              <w:t>SENDCo</w:t>
            </w:r>
          </w:p>
          <w:p w14:paraId="44D50DE8" w14:textId="77777777" w:rsidR="007E4E4E" w:rsidRDefault="009E13EE">
            <w:pPr>
              <w:numPr>
                <w:ilvl w:val="0"/>
                <w:numId w:val="23"/>
              </w:numPr>
              <w:ind w:left="176" w:hanging="142"/>
              <w:contextualSpacing/>
              <w:rPr>
                <w:rFonts w:cstheme="minorHAnsi"/>
                <w:sz w:val="18"/>
                <w:szCs w:val="18"/>
              </w:rPr>
            </w:pPr>
            <w:r>
              <w:rPr>
                <w:rFonts w:cstheme="minorHAnsi"/>
                <w:sz w:val="18"/>
                <w:szCs w:val="18"/>
              </w:rPr>
              <w:t>Class teacher</w:t>
            </w:r>
          </w:p>
          <w:p w14:paraId="44D50DE9" w14:textId="77777777" w:rsidR="007E4E4E" w:rsidRDefault="009E13EE">
            <w:pPr>
              <w:numPr>
                <w:ilvl w:val="0"/>
                <w:numId w:val="23"/>
              </w:numPr>
              <w:ind w:left="176" w:hanging="142"/>
              <w:contextualSpacing/>
              <w:rPr>
                <w:rFonts w:cstheme="minorHAnsi"/>
                <w:sz w:val="18"/>
                <w:szCs w:val="18"/>
              </w:rPr>
            </w:pPr>
            <w:r>
              <w:rPr>
                <w:rFonts w:cstheme="minorHAnsi"/>
                <w:sz w:val="18"/>
                <w:szCs w:val="18"/>
              </w:rPr>
              <w:t>SEND teacher</w:t>
            </w:r>
          </w:p>
          <w:p w14:paraId="44D50DEA" w14:textId="77777777" w:rsidR="007E4E4E" w:rsidRDefault="009E13EE">
            <w:pPr>
              <w:numPr>
                <w:ilvl w:val="0"/>
                <w:numId w:val="23"/>
              </w:numPr>
              <w:ind w:left="176" w:hanging="142"/>
              <w:contextualSpacing/>
              <w:rPr>
                <w:rFonts w:cstheme="minorHAnsi"/>
                <w:sz w:val="18"/>
                <w:szCs w:val="18"/>
              </w:rPr>
            </w:pPr>
            <w:r>
              <w:rPr>
                <w:rFonts w:cstheme="minorHAnsi"/>
                <w:sz w:val="18"/>
                <w:szCs w:val="18"/>
              </w:rPr>
              <w:t>TAs</w:t>
            </w:r>
          </w:p>
          <w:p w14:paraId="44D50DEB" w14:textId="77777777" w:rsidR="007E4E4E" w:rsidRDefault="009E13EE">
            <w:pPr>
              <w:numPr>
                <w:ilvl w:val="0"/>
                <w:numId w:val="23"/>
              </w:numPr>
              <w:ind w:left="176" w:hanging="142"/>
              <w:contextualSpacing/>
              <w:rPr>
                <w:rFonts w:cstheme="minorHAnsi"/>
                <w:sz w:val="18"/>
                <w:szCs w:val="18"/>
              </w:rPr>
            </w:pPr>
            <w:r>
              <w:rPr>
                <w:rFonts w:cstheme="minorHAnsi"/>
                <w:sz w:val="18"/>
                <w:szCs w:val="18"/>
              </w:rPr>
              <w:t>External support?</w:t>
            </w:r>
          </w:p>
          <w:p w14:paraId="44D50DEC" w14:textId="77777777" w:rsidR="007E4E4E" w:rsidRDefault="009E13EE">
            <w:pPr>
              <w:numPr>
                <w:ilvl w:val="0"/>
                <w:numId w:val="23"/>
              </w:numPr>
              <w:ind w:left="176" w:hanging="142"/>
              <w:contextualSpacing/>
              <w:rPr>
                <w:rFonts w:cstheme="minorHAnsi"/>
                <w:sz w:val="18"/>
                <w:szCs w:val="18"/>
              </w:rPr>
            </w:pPr>
            <w:r>
              <w:rPr>
                <w:rFonts w:cstheme="minorHAnsi"/>
                <w:sz w:val="18"/>
                <w:szCs w:val="18"/>
              </w:rPr>
              <w:t>Educational Psychologist</w:t>
            </w:r>
          </w:p>
          <w:p w14:paraId="44D50DED" w14:textId="77777777" w:rsidR="007E4E4E" w:rsidRDefault="009E13EE">
            <w:pPr>
              <w:numPr>
                <w:ilvl w:val="0"/>
                <w:numId w:val="23"/>
              </w:numPr>
              <w:ind w:left="176" w:hanging="142"/>
              <w:contextualSpacing/>
              <w:rPr>
                <w:rFonts w:cstheme="minorHAnsi"/>
                <w:sz w:val="18"/>
                <w:szCs w:val="18"/>
              </w:rPr>
            </w:pPr>
            <w:r>
              <w:rPr>
                <w:rFonts w:cstheme="minorHAnsi"/>
                <w:sz w:val="18"/>
                <w:szCs w:val="18"/>
              </w:rPr>
              <w:t>Head of Year</w:t>
            </w:r>
          </w:p>
        </w:tc>
      </w:tr>
      <w:tr w:rsidR="007E4E4E" w14:paraId="44D50DF4" w14:textId="77777777">
        <w:tc>
          <w:tcPr>
            <w:tcW w:w="1163" w:type="dxa"/>
            <w:shd w:val="clear" w:color="auto" w:fill="0080FF"/>
          </w:tcPr>
          <w:p w14:paraId="44D50DEF" w14:textId="77777777" w:rsidR="007E4E4E" w:rsidRDefault="009E13EE">
            <w:pPr>
              <w:rPr>
                <w:rFonts w:cstheme="minorHAnsi"/>
                <w:sz w:val="18"/>
                <w:szCs w:val="18"/>
              </w:rPr>
            </w:pPr>
            <w:r>
              <w:rPr>
                <w:rFonts w:cstheme="minorHAnsi"/>
                <w:sz w:val="18"/>
                <w:szCs w:val="18"/>
              </w:rPr>
              <w:t>5</w:t>
            </w:r>
          </w:p>
        </w:tc>
        <w:tc>
          <w:tcPr>
            <w:tcW w:w="5075" w:type="dxa"/>
            <w:gridSpan w:val="5"/>
            <w:shd w:val="clear" w:color="auto" w:fill="0080FF"/>
          </w:tcPr>
          <w:p w14:paraId="44D50DF0" w14:textId="77777777" w:rsidR="007E4E4E" w:rsidRDefault="009E13EE">
            <w:pPr>
              <w:jc w:val="center"/>
              <w:rPr>
                <w:rFonts w:cstheme="minorHAnsi"/>
                <w:sz w:val="18"/>
                <w:szCs w:val="18"/>
              </w:rPr>
            </w:pPr>
            <w:r>
              <w:rPr>
                <w:rFonts w:cstheme="minorHAnsi"/>
                <w:sz w:val="18"/>
                <w:szCs w:val="18"/>
              </w:rPr>
              <w:t>Statement  (until 2016) or Education Health and Care Plan (EHCP)</w:t>
            </w:r>
          </w:p>
        </w:tc>
        <w:tc>
          <w:tcPr>
            <w:tcW w:w="3147" w:type="dxa"/>
            <w:shd w:val="clear" w:color="auto" w:fill="0080FF"/>
          </w:tcPr>
          <w:p w14:paraId="44D50DF1" w14:textId="77777777" w:rsidR="007E4E4E" w:rsidRDefault="009E13EE">
            <w:pPr>
              <w:numPr>
                <w:ilvl w:val="0"/>
                <w:numId w:val="22"/>
              </w:numPr>
              <w:ind w:left="309" w:hanging="284"/>
              <w:contextualSpacing/>
              <w:rPr>
                <w:rFonts w:cstheme="minorHAnsi"/>
                <w:sz w:val="18"/>
                <w:szCs w:val="18"/>
              </w:rPr>
            </w:pPr>
            <w:r>
              <w:rPr>
                <w:rFonts w:cstheme="minorHAnsi"/>
                <w:sz w:val="18"/>
                <w:szCs w:val="18"/>
              </w:rPr>
              <w:t>As detailed in Statement or EHCP</w:t>
            </w:r>
          </w:p>
        </w:tc>
        <w:tc>
          <w:tcPr>
            <w:tcW w:w="1389" w:type="dxa"/>
            <w:shd w:val="clear" w:color="auto" w:fill="0080FF"/>
          </w:tcPr>
          <w:p w14:paraId="44D50DF2" w14:textId="77777777" w:rsidR="007E4E4E" w:rsidRDefault="009E13EE">
            <w:pPr>
              <w:numPr>
                <w:ilvl w:val="0"/>
                <w:numId w:val="23"/>
              </w:numPr>
              <w:ind w:left="176" w:hanging="142"/>
              <w:contextualSpacing/>
              <w:rPr>
                <w:rFonts w:cstheme="minorHAnsi"/>
                <w:sz w:val="18"/>
                <w:szCs w:val="18"/>
              </w:rPr>
            </w:pPr>
            <w:r>
              <w:rPr>
                <w:rFonts w:cstheme="minorHAnsi"/>
                <w:sz w:val="18"/>
                <w:szCs w:val="18"/>
              </w:rPr>
              <w:t>All of the above + Local Authority</w:t>
            </w:r>
          </w:p>
          <w:p w14:paraId="44D50DF3" w14:textId="77777777" w:rsidR="007E4E4E" w:rsidRDefault="007E4E4E">
            <w:pPr>
              <w:ind w:left="176"/>
              <w:contextualSpacing/>
              <w:rPr>
                <w:rFonts w:cstheme="minorHAnsi"/>
                <w:sz w:val="18"/>
                <w:szCs w:val="18"/>
              </w:rPr>
            </w:pPr>
          </w:p>
        </w:tc>
      </w:tr>
    </w:tbl>
    <w:p w14:paraId="44D50DF5" w14:textId="77777777" w:rsidR="007E4E4E" w:rsidRDefault="007E4E4E">
      <w:pPr>
        <w:rPr>
          <w:rFonts w:eastAsia="Times New Roman" w:cstheme="minorHAnsi"/>
          <w:b/>
        </w:rPr>
      </w:pPr>
    </w:p>
    <w:p w14:paraId="44D50DF6" w14:textId="77777777" w:rsidR="007E4E4E" w:rsidRDefault="007E4E4E">
      <w:pPr>
        <w:jc w:val="right"/>
        <w:rPr>
          <w:rFonts w:eastAsia="Times New Roman" w:cstheme="minorHAnsi"/>
          <w:b/>
        </w:rPr>
      </w:pPr>
    </w:p>
    <w:p w14:paraId="44D50DF7" w14:textId="77777777" w:rsidR="007E4E4E" w:rsidRDefault="009E13EE">
      <w:pPr>
        <w:pStyle w:val="ListParagraph"/>
        <w:numPr>
          <w:ilvl w:val="1"/>
          <w:numId w:val="35"/>
        </w:numPr>
        <w:spacing w:after="0" w:line="240" w:lineRule="auto"/>
        <w:rPr>
          <w:rFonts w:cstheme="minorHAnsi"/>
          <w:b/>
          <w:sz w:val="28"/>
          <w:szCs w:val="28"/>
        </w:rPr>
      </w:pPr>
      <w:r>
        <w:rPr>
          <w:rFonts w:cstheme="minorHAnsi"/>
          <w:b/>
          <w:sz w:val="28"/>
          <w:szCs w:val="28"/>
        </w:rPr>
        <w:t xml:space="preserve">  Social Emotional and Mental Health</w:t>
      </w:r>
    </w:p>
    <w:p w14:paraId="44D50DF8" w14:textId="77777777" w:rsidR="007E4E4E" w:rsidRDefault="007E4E4E">
      <w:pPr>
        <w:rPr>
          <w:rFonts w:cstheme="minorHAnsi"/>
          <w:b/>
          <w:sz w:val="28"/>
          <w:szCs w:val="28"/>
        </w:rPr>
      </w:pPr>
    </w:p>
    <w:tbl>
      <w:tblPr>
        <w:tblStyle w:val="TableGrid1"/>
        <w:tblW w:w="10774" w:type="dxa"/>
        <w:tblInd w:w="-601" w:type="dxa"/>
        <w:tblLook w:val="00A0" w:firstRow="1" w:lastRow="0" w:firstColumn="1" w:lastColumn="0" w:noHBand="0" w:noVBand="0"/>
      </w:tblPr>
      <w:tblGrid>
        <w:gridCol w:w="1040"/>
        <w:gridCol w:w="4369"/>
        <w:gridCol w:w="3356"/>
        <w:gridCol w:w="2009"/>
      </w:tblGrid>
      <w:tr w:rsidR="007E4E4E" w14:paraId="44D50DFD" w14:textId="77777777">
        <w:tc>
          <w:tcPr>
            <w:tcW w:w="1030" w:type="dxa"/>
          </w:tcPr>
          <w:p w14:paraId="44D50DF9" w14:textId="77777777" w:rsidR="007E4E4E" w:rsidRDefault="009E13EE">
            <w:pPr>
              <w:spacing w:line="360" w:lineRule="auto"/>
              <w:jc w:val="center"/>
              <w:rPr>
                <w:rFonts w:cstheme="minorHAnsi"/>
                <w:sz w:val="20"/>
                <w:szCs w:val="20"/>
              </w:rPr>
            </w:pPr>
            <w:r>
              <w:rPr>
                <w:rFonts w:cstheme="minorHAnsi"/>
                <w:sz w:val="20"/>
                <w:szCs w:val="20"/>
              </w:rPr>
              <w:t>Level</w:t>
            </w:r>
          </w:p>
        </w:tc>
        <w:tc>
          <w:tcPr>
            <w:tcW w:w="4375" w:type="dxa"/>
          </w:tcPr>
          <w:p w14:paraId="44D50DFA" w14:textId="77777777" w:rsidR="007E4E4E" w:rsidRDefault="009E13EE">
            <w:pPr>
              <w:spacing w:line="360" w:lineRule="auto"/>
              <w:jc w:val="center"/>
              <w:rPr>
                <w:rFonts w:cstheme="minorHAnsi"/>
                <w:sz w:val="20"/>
                <w:szCs w:val="20"/>
              </w:rPr>
            </w:pPr>
            <w:r>
              <w:rPr>
                <w:rFonts w:cstheme="minorHAnsi"/>
                <w:sz w:val="20"/>
                <w:szCs w:val="20"/>
              </w:rPr>
              <w:t>Possible Indicators</w:t>
            </w:r>
          </w:p>
        </w:tc>
        <w:tc>
          <w:tcPr>
            <w:tcW w:w="3359" w:type="dxa"/>
          </w:tcPr>
          <w:p w14:paraId="44D50DFB" w14:textId="77777777" w:rsidR="007E4E4E" w:rsidRDefault="009E13EE">
            <w:pPr>
              <w:spacing w:line="360" w:lineRule="auto"/>
              <w:jc w:val="center"/>
              <w:rPr>
                <w:rFonts w:cstheme="minorHAnsi"/>
                <w:sz w:val="20"/>
                <w:szCs w:val="20"/>
              </w:rPr>
            </w:pPr>
            <w:r>
              <w:rPr>
                <w:rFonts w:cstheme="minorHAnsi"/>
                <w:sz w:val="20"/>
                <w:szCs w:val="20"/>
              </w:rPr>
              <w:t>Possible Pupil Support</w:t>
            </w:r>
          </w:p>
        </w:tc>
        <w:tc>
          <w:tcPr>
            <w:tcW w:w="2010" w:type="dxa"/>
          </w:tcPr>
          <w:p w14:paraId="44D50DFC" w14:textId="77777777" w:rsidR="007E4E4E" w:rsidRDefault="009E13EE">
            <w:pPr>
              <w:spacing w:line="360" w:lineRule="auto"/>
              <w:jc w:val="center"/>
              <w:rPr>
                <w:rFonts w:cstheme="minorHAnsi"/>
                <w:sz w:val="20"/>
                <w:szCs w:val="20"/>
              </w:rPr>
            </w:pPr>
            <w:r>
              <w:rPr>
                <w:rFonts w:cstheme="minorHAnsi"/>
                <w:sz w:val="20"/>
                <w:szCs w:val="20"/>
              </w:rPr>
              <w:t>Staff Involved</w:t>
            </w:r>
          </w:p>
        </w:tc>
      </w:tr>
      <w:tr w:rsidR="007E4E4E" w14:paraId="44D50E0B" w14:textId="77777777">
        <w:tc>
          <w:tcPr>
            <w:tcW w:w="1030" w:type="dxa"/>
            <w:shd w:val="clear" w:color="auto" w:fill="FFFF66"/>
          </w:tcPr>
          <w:p w14:paraId="44D50DFE" w14:textId="77777777" w:rsidR="007E4E4E" w:rsidRDefault="009E13EE">
            <w:pPr>
              <w:rPr>
                <w:rFonts w:cstheme="minorHAnsi"/>
                <w:sz w:val="18"/>
                <w:szCs w:val="18"/>
              </w:rPr>
            </w:pPr>
            <w:r>
              <w:rPr>
                <w:rFonts w:cstheme="minorHAnsi"/>
                <w:sz w:val="18"/>
                <w:szCs w:val="18"/>
              </w:rPr>
              <w:t>1 Monitoring Level. Not classed at SEN</w:t>
            </w:r>
          </w:p>
        </w:tc>
        <w:tc>
          <w:tcPr>
            <w:tcW w:w="4375" w:type="dxa"/>
            <w:shd w:val="clear" w:color="auto" w:fill="FFFF66"/>
          </w:tcPr>
          <w:p w14:paraId="44D50DFF" w14:textId="77777777" w:rsidR="007E4E4E" w:rsidRDefault="009E13EE">
            <w:pPr>
              <w:numPr>
                <w:ilvl w:val="0"/>
                <w:numId w:val="26"/>
              </w:numPr>
              <w:ind w:left="317" w:hanging="283"/>
              <w:contextualSpacing/>
              <w:rPr>
                <w:rFonts w:cstheme="minorHAnsi"/>
                <w:sz w:val="18"/>
                <w:szCs w:val="18"/>
              </w:rPr>
            </w:pPr>
            <w:r>
              <w:rPr>
                <w:rFonts w:cstheme="minorHAnsi"/>
                <w:sz w:val="18"/>
                <w:szCs w:val="18"/>
              </w:rPr>
              <w:t>Homework regularly not completed</w:t>
            </w:r>
          </w:p>
          <w:p w14:paraId="44D50E00" w14:textId="77777777" w:rsidR="007E4E4E" w:rsidRDefault="009E13EE">
            <w:pPr>
              <w:numPr>
                <w:ilvl w:val="0"/>
                <w:numId w:val="26"/>
              </w:numPr>
              <w:ind w:left="317" w:hanging="283"/>
              <w:contextualSpacing/>
              <w:rPr>
                <w:rFonts w:cstheme="minorHAnsi"/>
                <w:sz w:val="18"/>
                <w:szCs w:val="18"/>
              </w:rPr>
            </w:pPr>
            <w:r>
              <w:rPr>
                <w:rFonts w:cstheme="minorHAnsi"/>
                <w:sz w:val="18"/>
                <w:szCs w:val="18"/>
              </w:rPr>
              <w:t>Significantly broken attendance</w:t>
            </w:r>
          </w:p>
          <w:p w14:paraId="44D50E01" w14:textId="77777777" w:rsidR="007E4E4E" w:rsidRDefault="009E13EE">
            <w:pPr>
              <w:numPr>
                <w:ilvl w:val="0"/>
                <w:numId w:val="26"/>
              </w:numPr>
              <w:ind w:left="317" w:hanging="283"/>
              <w:contextualSpacing/>
              <w:rPr>
                <w:rFonts w:cstheme="minorHAnsi"/>
                <w:sz w:val="18"/>
                <w:szCs w:val="18"/>
              </w:rPr>
            </w:pPr>
            <w:r>
              <w:rPr>
                <w:rFonts w:cstheme="minorHAnsi"/>
                <w:sz w:val="18"/>
                <w:szCs w:val="18"/>
              </w:rPr>
              <w:t>Disengagement in 2 or more subjects</w:t>
            </w:r>
          </w:p>
          <w:p w14:paraId="44D50E02" w14:textId="77777777" w:rsidR="007E4E4E" w:rsidRDefault="009E13EE">
            <w:pPr>
              <w:numPr>
                <w:ilvl w:val="0"/>
                <w:numId w:val="26"/>
              </w:numPr>
              <w:ind w:left="317" w:hanging="283"/>
              <w:contextualSpacing/>
              <w:rPr>
                <w:rFonts w:cstheme="minorHAnsi"/>
                <w:sz w:val="18"/>
                <w:szCs w:val="18"/>
              </w:rPr>
            </w:pPr>
            <w:r>
              <w:rPr>
                <w:rFonts w:cstheme="minorHAnsi"/>
                <w:sz w:val="18"/>
                <w:szCs w:val="18"/>
              </w:rPr>
              <w:t xml:space="preserve">Withdrawn / behaviour issues </w:t>
            </w:r>
          </w:p>
          <w:p w14:paraId="44D50E03" w14:textId="77777777" w:rsidR="007E4E4E" w:rsidRDefault="009E13EE">
            <w:pPr>
              <w:numPr>
                <w:ilvl w:val="0"/>
                <w:numId w:val="26"/>
              </w:numPr>
              <w:ind w:left="317" w:hanging="283"/>
              <w:contextualSpacing/>
              <w:rPr>
                <w:rFonts w:cstheme="minorHAnsi"/>
                <w:sz w:val="18"/>
                <w:szCs w:val="18"/>
              </w:rPr>
            </w:pPr>
            <w:r>
              <w:rPr>
                <w:rFonts w:cstheme="minorHAnsi"/>
                <w:sz w:val="18"/>
                <w:szCs w:val="18"/>
              </w:rPr>
              <w:t>Troubled friendships</w:t>
            </w:r>
          </w:p>
          <w:p w14:paraId="44D50E04" w14:textId="77777777" w:rsidR="007E4E4E" w:rsidRDefault="009E13EE">
            <w:pPr>
              <w:numPr>
                <w:ilvl w:val="0"/>
                <w:numId w:val="26"/>
              </w:numPr>
              <w:ind w:left="317" w:hanging="283"/>
              <w:contextualSpacing/>
              <w:rPr>
                <w:rFonts w:cstheme="minorHAnsi"/>
                <w:sz w:val="18"/>
                <w:szCs w:val="18"/>
              </w:rPr>
            </w:pPr>
            <w:r>
              <w:rPr>
                <w:rFonts w:cstheme="minorHAnsi"/>
                <w:sz w:val="18"/>
                <w:szCs w:val="18"/>
              </w:rPr>
              <w:t>Poor / unkempt clothing or hair appearance</w:t>
            </w:r>
          </w:p>
          <w:p w14:paraId="44D50E05" w14:textId="77777777" w:rsidR="007E4E4E" w:rsidRDefault="009E13EE">
            <w:pPr>
              <w:numPr>
                <w:ilvl w:val="0"/>
                <w:numId w:val="26"/>
              </w:numPr>
              <w:ind w:left="317" w:hanging="283"/>
              <w:contextualSpacing/>
              <w:rPr>
                <w:rFonts w:cstheme="minorHAnsi"/>
                <w:sz w:val="18"/>
                <w:szCs w:val="18"/>
              </w:rPr>
            </w:pPr>
            <w:r>
              <w:rPr>
                <w:rFonts w:cstheme="minorHAnsi"/>
                <w:sz w:val="18"/>
                <w:szCs w:val="18"/>
              </w:rPr>
              <w:t>Poor self-esteem</w:t>
            </w:r>
          </w:p>
        </w:tc>
        <w:tc>
          <w:tcPr>
            <w:tcW w:w="3359" w:type="dxa"/>
            <w:shd w:val="clear" w:color="auto" w:fill="FFFF66"/>
          </w:tcPr>
          <w:p w14:paraId="44D50E06" w14:textId="77777777" w:rsidR="007E4E4E" w:rsidRDefault="009E13EE">
            <w:pPr>
              <w:numPr>
                <w:ilvl w:val="0"/>
                <w:numId w:val="22"/>
              </w:numPr>
              <w:ind w:left="317"/>
              <w:contextualSpacing/>
              <w:rPr>
                <w:rFonts w:cstheme="minorHAnsi"/>
                <w:sz w:val="18"/>
                <w:szCs w:val="18"/>
              </w:rPr>
            </w:pPr>
            <w:r>
              <w:rPr>
                <w:rFonts w:cstheme="minorHAnsi"/>
                <w:sz w:val="18"/>
                <w:szCs w:val="18"/>
              </w:rPr>
              <w:t>Attendance monitoring</w:t>
            </w:r>
          </w:p>
          <w:p w14:paraId="44D50E07" w14:textId="77777777" w:rsidR="007E4E4E" w:rsidRDefault="009E13EE">
            <w:pPr>
              <w:numPr>
                <w:ilvl w:val="0"/>
                <w:numId w:val="22"/>
              </w:numPr>
              <w:ind w:left="317"/>
              <w:contextualSpacing/>
              <w:rPr>
                <w:rFonts w:cstheme="minorHAnsi"/>
                <w:sz w:val="18"/>
                <w:szCs w:val="18"/>
              </w:rPr>
            </w:pPr>
            <w:r>
              <w:rPr>
                <w:rFonts w:cstheme="minorHAnsi"/>
                <w:sz w:val="18"/>
                <w:szCs w:val="18"/>
              </w:rPr>
              <w:t>Class teacher / TA to talk to child</w:t>
            </w:r>
          </w:p>
          <w:p w14:paraId="44D50E08" w14:textId="77777777" w:rsidR="007E4E4E" w:rsidRDefault="009E13EE">
            <w:pPr>
              <w:numPr>
                <w:ilvl w:val="0"/>
                <w:numId w:val="22"/>
              </w:numPr>
              <w:ind w:left="317"/>
              <w:contextualSpacing/>
              <w:rPr>
                <w:rFonts w:cstheme="minorHAnsi"/>
                <w:sz w:val="18"/>
                <w:szCs w:val="18"/>
              </w:rPr>
            </w:pPr>
            <w:r>
              <w:rPr>
                <w:rFonts w:cstheme="minorHAnsi"/>
                <w:sz w:val="18"/>
                <w:szCs w:val="18"/>
              </w:rPr>
              <w:t>Give pupil roles of responsibility to improve self-esteem</w:t>
            </w:r>
          </w:p>
        </w:tc>
        <w:tc>
          <w:tcPr>
            <w:tcW w:w="2010" w:type="dxa"/>
            <w:shd w:val="clear" w:color="auto" w:fill="FFFF66"/>
          </w:tcPr>
          <w:p w14:paraId="44D50E09" w14:textId="77777777" w:rsidR="007E4E4E" w:rsidRDefault="009E13EE">
            <w:pPr>
              <w:numPr>
                <w:ilvl w:val="0"/>
                <w:numId w:val="23"/>
              </w:numPr>
              <w:ind w:left="317"/>
              <w:contextualSpacing/>
              <w:rPr>
                <w:rFonts w:cstheme="minorHAnsi"/>
                <w:sz w:val="18"/>
                <w:szCs w:val="18"/>
              </w:rPr>
            </w:pPr>
            <w:r>
              <w:rPr>
                <w:rFonts w:cstheme="minorHAnsi"/>
                <w:sz w:val="18"/>
                <w:szCs w:val="18"/>
              </w:rPr>
              <w:t>Class teacher</w:t>
            </w:r>
          </w:p>
          <w:p w14:paraId="44D50E0A" w14:textId="77777777" w:rsidR="007E4E4E" w:rsidRDefault="009E13EE">
            <w:pPr>
              <w:numPr>
                <w:ilvl w:val="0"/>
                <w:numId w:val="23"/>
              </w:numPr>
              <w:ind w:left="317"/>
              <w:contextualSpacing/>
              <w:rPr>
                <w:rFonts w:cstheme="minorHAnsi"/>
                <w:sz w:val="18"/>
                <w:szCs w:val="18"/>
              </w:rPr>
            </w:pPr>
            <w:r>
              <w:rPr>
                <w:rFonts w:cstheme="minorHAnsi"/>
                <w:sz w:val="18"/>
                <w:szCs w:val="18"/>
              </w:rPr>
              <w:t>TAs</w:t>
            </w:r>
          </w:p>
        </w:tc>
      </w:tr>
      <w:tr w:rsidR="007E4E4E" w14:paraId="44D50E1B" w14:textId="77777777">
        <w:tc>
          <w:tcPr>
            <w:tcW w:w="1030" w:type="dxa"/>
            <w:shd w:val="clear" w:color="auto" w:fill="FFCC66"/>
          </w:tcPr>
          <w:p w14:paraId="44D50E0C" w14:textId="77777777" w:rsidR="007E4E4E" w:rsidRDefault="009E13EE">
            <w:pPr>
              <w:rPr>
                <w:rFonts w:cstheme="minorHAnsi"/>
                <w:sz w:val="18"/>
                <w:szCs w:val="18"/>
              </w:rPr>
            </w:pPr>
            <w:r>
              <w:rPr>
                <w:rFonts w:cstheme="minorHAnsi"/>
                <w:sz w:val="18"/>
                <w:szCs w:val="18"/>
              </w:rPr>
              <w:t>2</w:t>
            </w:r>
          </w:p>
        </w:tc>
        <w:tc>
          <w:tcPr>
            <w:tcW w:w="4375" w:type="dxa"/>
            <w:shd w:val="clear" w:color="auto" w:fill="FFCC66"/>
          </w:tcPr>
          <w:p w14:paraId="44D50E0D" w14:textId="77777777" w:rsidR="007E4E4E" w:rsidRDefault="009E13EE">
            <w:pPr>
              <w:numPr>
                <w:ilvl w:val="0"/>
                <w:numId w:val="27"/>
              </w:numPr>
              <w:ind w:left="317" w:hanging="283"/>
              <w:contextualSpacing/>
              <w:rPr>
                <w:rFonts w:cstheme="minorHAnsi"/>
                <w:sz w:val="18"/>
                <w:szCs w:val="18"/>
              </w:rPr>
            </w:pPr>
            <w:r>
              <w:rPr>
                <w:rFonts w:cstheme="minorHAnsi"/>
                <w:sz w:val="18"/>
                <w:szCs w:val="18"/>
              </w:rPr>
              <w:t>Persistent absence / broken attendance</w:t>
            </w:r>
          </w:p>
          <w:p w14:paraId="44D50E0E" w14:textId="77777777" w:rsidR="007E4E4E" w:rsidRDefault="009E13EE">
            <w:pPr>
              <w:numPr>
                <w:ilvl w:val="0"/>
                <w:numId w:val="27"/>
              </w:numPr>
              <w:ind w:left="317" w:hanging="283"/>
              <w:contextualSpacing/>
              <w:rPr>
                <w:rFonts w:cstheme="minorHAnsi"/>
                <w:sz w:val="18"/>
                <w:szCs w:val="18"/>
              </w:rPr>
            </w:pPr>
            <w:r>
              <w:rPr>
                <w:rFonts w:cstheme="minorHAnsi"/>
                <w:sz w:val="18"/>
                <w:szCs w:val="18"/>
              </w:rPr>
              <w:t>Disengagement in 3 or 4 subjects</w:t>
            </w:r>
          </w:p>
          <w:p w14:paraId="44D50E0F" w14:textId="77777777" w:rsidR="007E4E4E" w:rsidRDefault="009E13EE">
            <w:pPr>
              <w:numPr>
                <w:ilvl w:val="0"/>
                <w:numId w:val="27"/>
              </w:numPr>
              <w:ind w:left="317" w:hanging="283"/>
              <w:contextualSpacing/>
              <w:rPr>
                <w:rFonts w:cstheme="minorHAnsi"/>
                <w:sz w:val="18"/>
                <w:szCs w:val="18"/>
              </w:rPr>
            </w:pPr>
            <w:r>
              <w:rPr>
                <w:rFonts w:cstheme="minorHAnsi"/>
                <w:sz w:val="18"/>
                <w:szCs w:val="18"/>
              </w:rPr>
              <w:t>Significantly withdrawn / behaviour issues</w:t>
            </w:r>
          </w:p>
          <w:p w14:paraId="44D50E10" w14:textId="77777777" w:rsidR="007E4E4E" w:rsidRDefault="009E13EE">
            <w:pPr>
              <w:numPr>
                <w:ilvl w:val="0"/>
                <w:numId w:val="27"/>
              </w:numPr>
              <w:ind w:left="317" w:hanging="283"/>
              <w:contextualSpacing/>
              <w:rPr>
                <w:rFonts w:cstheme="minorHAnsi"/>
                <w:sz w:val="18"/>
                <w:szCs w:val="18"/>
              </w:rPr>
            </w:pPr>
            <w:r>
              <w:rPr>
                <w:rFonts w:cstheme="minorHAnsi"/>
                <w:sz w:val="18"/>
                <w:szCs w:val="18"/>
              </w:rPr>
              <w:t>Very troubled friendships</w:t>
            </w:r>
          </w:p>
          <w:p w14:paraId="44D50E11" w14:textId="77777777" w:rsidR="007E4E4E" w:rsidRDefault="009E13EE">
            <w:pPr>
              <w:numPr>
                <w:ilvl w:val="0"/>
                <w:numId w:val="27"/>
              </w:numPr>
              <w:ind w:left="317" w:hanging="283"/>
              <w:contextualSpacing/>
              <w:rPr>
                <w:rFonts w:cstheme="minorHAnsi"/>
                <w:sz w:val="18"/>
                <w:szCs w:val="18"/>
              </w:rPr>
            </w:pPr>
            <w:r>
              <w:rPr>
                <w:rFonts w:cstheme="minorHAnsi"/>
                <w:sz w:val="18"/>
                <w:szCs w:val="18"/>
              </w:rPr>
              <w:t>Extremely poor self-esteem</w:t>
            </w:r>
          </w:p>
          <w:p w14:paraId="44D50E12" w14:textId="77777777" w:rsidR="007E4E4E" w:rsidRDefault="007E4E4E">
            <w:pPr>
              <w:ind w:left="317"/>
              <w:contextualSpacing/>
              <w:rPr>
                <w:rFonts w:cstheme="minorHAnsi"/>
                <w:sz w:val="18"/>
                <w:szCs w:val="18"/>
              </w:rPr>
            </w:pPr>
          </w:p>
        </w:tc>
        <w:tc>
          <w:tcPr>
            <w:tcW w:w="3359" w:type="dxa"/>
            <w:shd w:val="clear" w:color="auto" w:fill="FFCC66"/>
          </w:tcPr>
          <w:p w14:paraId="44D50E13" w14:textId="77777777" w:rsidR="007E4E4E" w:rsidRDefault="009E13EE">
            <w:pPr>
              <w:numPr>
                <w:ilvl w:val="0"/>
                <w:numId w:val="22"/>
              </w:numPr>
              <w:ind w:left="317" w:hanging="284"/>
              <w:contextualSpacing/>
              <w:rPr>
                <w:rFonts w:cstheme="minorHAnsi"/>
                <w:sz w:val="18"/>
                <w:szCs w:val="18"/>
              </w:rPr>
            </w:pPr>
            <w:r>
              <w:rPr>
                <w:rFonts w:cstheme="minorHAnsi"/>
                <w:sz w:val="18"/>
                <w:szCs w:val="18"/>
              </w:rPr>
              <w:t>Attendance monitoring – contact parents</w:t>
            </w:r>
          </w:p>
          <w:p w14:paraId="44D50E14" w14:textId="77777777" w:rsidR="007E4E4E" w:rsidRDefault="009E13EE">
            <w:pPr>
              <w:numPr>
                <w:ilvl w:val="0"/>
                <w:numId w:val="22"/>
              </w:numPr>
              <w:ind w:left="317" w:hanging="284"/>
              <w:contextualSpacing/>
              <w:rPr>
                <w:rFonts w:cstheme="minorHAnsi"/>
                <w:sz w:val="18"/>
                <w:szCs w:val="18"/>
              </w:rPr>
            </w:pPr>
            <w:r>
              <w:rPr>
                <w:rFonts w:cstheme="minorHAnsi"/>
                <w:sz w:val="18"/>
                <w:szCs w:val="18"/>
              </w:rPr>
              <w:t>Record of Concern possibly submitted to SENDCo for advice, support, observation or notification</w:t>
            </w:r>
          </w:p>
          <w:p w14:paraId="44D50E15" w14:textId="77777777" w:rsidR="007E4E4E" w:rsidRDefault="009E13EE">
            <w:pPr>
              <w:numPr>
                <w:ilvl w:val="0"/>
                <w:numId w:val="22"/>
              </w:numPr>
              <w:ind w:left="317" w:hanging="284"/>
              <w:contextualSpacing/>
              <w:rPr>
                <w:rFonts w:cstheme="minorHAnsi"/>
                <w:sz w:val="18"/>
                <w:szCs w:val="18"/>
              </w:rPr>
            </w:pPr>
            <w:r>
              <w:rPr>
                <w:rFonts w:cstheme="minorHAnsi"/>
                <w:sz w:val="18"/>
                <w:szCs w:val="18"/>
              </w:rPr>
              <w:t>Buddy system</w:t>
            </w:r>
          </w:p>
          <w:p w14:paraId="44D50E16" w14:textId="77777777" w:rsidR="007E4E4E" w:rsidRDefault="009E13EE">
            <w:pPr>
              <w:numPr>
                <w:ilvl w:val="0"/>
                <w:numId w:val="22"/>
              </w:numPr>
              <w:ind w:left="317" w:hanging="284"/>
              <w:contextualSpacing/>
              <w:rPr>
                <w:rFonts w:cstheme="minorHAnsi"/>
                <w:sz w:val="18"/>
                <w:szCs w:val="18"/>
              </w:rPr>
            </w:pPr>
            <w:r>
              <w:rPr>
                <w:rFonts w:cstheme="minorHAnsi"/>
                <w:sz w:val="18"/>
                <w:szCs w:val="18"/>
              </w:rPr>
              <w:t>Clear personalized reward chart</w:t>
            </w:r>
          </w:p>
          <w:p w14:paraId="44D50E17" w14:textId="77777777" w:rsidR="007E4E4E" w:rsidRDefault="009E13EE">
            <w:pPr>
              <w:numPr>
                <w:ilvl w:val="0"/>
                <w:numId w:val="22"/>
              </w:numPr>
              <w:ind w:left="317" w:hanging="284"/>
              <w:contextualSpacing/>
              <w:rPr>
                <w:rFonts w:cstheme="minorHAnsi"/>
                <w:sz w:val="18"/>
                <w:szCs w:val="18"/>
              </w:rPr>
            </w:pPr>
            <w:r>
              <w:rPr>
                <w:rFonts w:cstheme="minorHAnsi"/>
                <w:sz w:val="18"/>
                <w:szCs w:val="18"/>
              </w:rPr>
              <w:lastRenderedPageBreak/>
              <w:t>Significant responsibility within class</w:t>
            </w:r>
          </w:p>
        </w:tc>
        <w:tc>
          <w:tcPr>
            <w:tcW w:w="2010" w:type="dxa"/>
            <w:shd w:val="clear" w:color="auto" w:fill="FFCC66"/>
          </w:tcPr>
          <w:p w14:paraId="44D50E18" w14:textId="77777777" w:rsidR="007E4E4E" w:rsidRDefault="009E13EE">
            <w:pPr>
              <w:numPr>
                <w:ilvl w:val="0"/>
                <w:numId w:val="23"/>
              </w:numPr>
              <w:ind w:left="317" w:hanging="283"/>
              <w:contextualSpacing/>
              <w:rPr>
                <w:rFonts w:cstheme="minorHAnsi"/>
                <w:sz w:val="18"/>
                <w:szCs w:val="18"/>
              </w:rPr>
            </w:pPr>
            <w:r>
              <w:rPr>
                <w:rFonts w:cstheme="minorHAnsi"/>
                <w:sz w:val="18"/>
                <w:szCs w:val="18"/>
              </w:rPr>
              <w:lastRenderedPageBreak/>
              <w:t>SENDCo</w:t>
            </w:r>
          </w:p>
          <w:p w14:paraId="44D50E19" w14:textId="77777777" w:rsidR="007E4E4E" w:rsidRDefault="009E13EE">
            <w:pPr>
              <w:numPr>
                <w:ilvl w:val="0"/>
                <w:numId w:val="23"/>
              </w:numPr>
              <w:ind w:left="317" w:hanging="283"/>
              <w:contextualSpacing/>
              <w:rPr>
                <w:rFonts w:cstheme="minorHAnsi"/>
                <w:sz w:val="18"/>
                <w:szCs w:val="18"/>
              </w:rPr>
            </w:pPr>
            <w:r>
              <w:rPr>
                <w:rFonts w:cstheme="minorHAnsi"/>
                <w:sz w:val="18"/>
                <w:szCs w:val="18"/>
              </w:rPr>
              <w:t>Class Teacher</w:t>
            </w:r>
          </w:p>
          <w:p w14:paraId="44D50E1A" w14:textId="77777777" w:rsidR="007E4E4E" w:rsidRDefault="009E13EE">
            <w:pPr>
              <w:numPr>
                <w:ilvl w:val="0"/>
                <w:numId w:val="23"/>
              </w:numPr>
              <w:ind w:left="317" w:hanging="283"/>
              <w:contextualSpacing/>
              <w:rPr>
                <w:rFonts w:cstheme="minorHAnsi"/>
                <w:sz w:val="18"/>
                <w:szCs w:val="18"/>
              </w:rPr>
            </w:pPr>
            <w:r>
              <w:rPr>
                <w:rFonts w:cstheme="minorHAnsi"/>
                <w:sz w:val="18"/>
                <w:szCs w:val="18"/>
              </w:rPr>
              <w:t>TAs</w:t>
            </w:r>
          </w:p>
        </w:tc>
      </w:tr>
      <w:tr w:rsidR="007E4E4E" w14:paraId="44D50E31" w14:textId="77777777">
        <w:tc>
          <w:tcPr>
            <w:tcW w:w="1030" w:type="dxa"/>
            <w:shd w:val="clear" w:color="auto" w:fill="FF6600"/>
          </w:tcPr>
          <w:p w14:paraId="44D50E1C" w14:textId="77777777" w:rsidR="007E4E4E" w:rsidRDefault="009E13EE">
            <w:pPr>
              <w:rPr>
                <w:rFonts w:cstheme="minorHAnsi"/>
                <w:sz w:val="18"/>
                <w:szCs w:val="18"/>
              </w:rPr>
            </w:pPr>
            <w:r>
              <w:rPr>
                <w:rFonts w:cstheme="minorHAnsi"/>
                <w:sz w:val="18"/>
                <w:szCs w:val="18"/>
              </w:rPr>
              <w:t>3</w:t>
            </w:r>
          </w:p>
        </w:tc>
        <w:tc>
          <w:tcPr>
            <w:tcW w:w="4375" w:type="dxa"/>
            <w:shd w:val="clear" w:color="auto" w:fill="FF6600"/>
          </w:tcPr>
          <w:p w14:paraId="44D50E1D" w14:textId="77777777" w:rsidR="007E4E4E" w:rsidRDefault="009E13EE">
            <w:pPr>
              <w:numPr>
                <w:ilvl w:val="0"/>
                <w:numId w:val="28"/>
              </w:numPr>
              <w:ind w:left="317"/>
              <w:contextualSpacing/>
              <w:rPr>
                <w:rFonts w:cstheme="minorHAnsi"/>
                <w:sz w:val="18"/>
                <w:szCs w:val="18"/>
              </w:rPr>
            </w:pPr>
            <w:r>
              <w:rPr>
                <w:rFonts w:cstheme="minorHAnsi"/>
                <w:sz w:val="18"/>
                <w:szCs w:val="18"/>
              </w:rPr>
              <w:t>School refusal</w:t>
            </w:r>
          </w:p>
          <w:p w14:paraId="44D50E1E" w14:textId="77777777" w:rsidR="007E4E4E" w:rsidRDefault="009E13EE">
            <w:pPr>
              <w:numPr>
                <w:ilvl w:val="0"/>
                <w:numId w:val="28"/>
              </w:numPr>
              <w:ind w:left="317"/>
              <w:contextualSpacing/>
              <w:rPr>
                <w:rFonts w:cstheme="minorHAnsi"/>
                <w:sz w:val="18"/>
                <w:szCs w:val="18"/>
              </w:rPr>
            </w:pPr>
            <w:r>
              <w:rPr>
                <w:rFonts w:cstheme="minorHAnsi"/>
                <w:sz w:val="18"/>
                <w:szCs w:val="18"/>
              </w:rPr>
              <w:t>Attendance is extremely patchy, rare</w:t>
            </w:r>
          </w:p>
          <w:p w14:paraId="44D50E1F" w14:textId="77777777" w:rsidR="007E4E4E" w:rsidRDefault="009E13EE">
            <w:pPr>
              <w:numPr>
                <w:ilvl w:val="0"/>
                <w:numId w:val="28"/>
              </w:numPr>
              <w:ind w:left="317"/>
              <w:contextualSpacing/>
              <w:rPr>
                <w:rFonts w:cstheme="minorHAnsi"/>
                <w:sz w:val="18"/>
                <w:szCs w:val="18"/>
              </w:rPr>
            </w:pPr>
            <w:r>
              <w:rPr>
                <w:rFonts w:cstheme="minorHAnsi"/>
                <w:sz w:val="18"/>
                <w:szCs w:val="18"/>
              </w:rPr>
              <w:t>Rarely on-target in class</w:t>
            </w:r>
          </w:p>
          <w:p w14:paraId="44D50E20" w14:textId="77777777" w:rsidR="007E4E4E" w:rsidRDefault="009E13EE">
            <w:pPr>
              <w:numPr>
                <w:ilvl w:val="0"/>
                <w:numId w:val="28"/>
              </w:numPr>
              <w:ind w:left="317"/>
              <w:contextualSpacing/>
              <w:rPr>
                <w:rFonts w:cstheme="minorHAnsi"/>
                <w:sz w:val="18"/>
                <w:szCs w:val="18"/>
              </w:rPr>
            </w:pPr>
            <w:r>
              <w:rPr>
                <w:rFonts w:cstheme="minorHAnsi"/>
                <w:sz w:val="18"/>
                <w:szCs w:val="18"/>
              </w:rPr>
              <w:t>Achievement is extremely poor</w:t>
            </w:r>
          </w:p>
          <w:p w14:paraId="44D50E21" w14:textId="77777777" w:rsidR="007E4E4E" w:rsidRDefault="009E13EE">
            <w:pPr>
              <w:numPr>
                <w:ilvl w:val="0"/>
                <w:numId w:val="28"/>
              </w:numPr>
              <w:ind w:left="317"/>
              <w:contextualSpacing/>
              <w:rPr>
                <w:rFonts w:cstheme="minorHAnsi"/>
                <w:sz w:val="18"/>
                <w:szCs w:val="18"/>
              </w:rPr>
            </w:pPr>
            <w:r>
              <w:rPr>
                <w:rFonts w:cstheme="minorHAnsi"/>
                <w:sz w:val="18"/>
                <w:szCs w:val="18"/>
              </w:rPr>
              <w:t>Progress is limited, if at all</w:t>
            </w:r>
          </w:p>
          <w:p w14:paraId="44D50E22" w14:textId="77777777" w:rsidR="007E4E4E" w:rsidRDefault="009E13EE">
            <w:pPr>
              <w:numPr>
                <w:ilvl w:val="0"/>
                <w:numId w:val="28"/>
              </w:numPr>
              <w:ind w:left="317"/>
              <w:contextualSpacing/>
              <w:rPr>
                <w:rFonts w:cstheme="minorHAnsi"/>
                <w:sz w:val="18"/>
                <w:szCs w:val="18"/>
              </w:rPr>
            </w:pPr>
            <w:r>
              <w:rPr>
                <w:rFonts w:cstheme="minorHAnsi"/>
                <w:sz w:val="18"/>
                <w:szCs w:val="18"/>
              </w:rPr>
              <w:t>Very poor self-esteem indeed</w:t>
            </w:r>
          </w:p>
          <w:p w14:paraId="44D50E23" w14:textId="77777777" w:rsidR="007E4E4E" w:rsidRDefault="009E13EE">
            <w:pPr>
              <w:numPr>
                <w:ilvl w:val="0"/>
                <w:numId w:val="28"/>
              </w:numPr>
              <w:ind w:left="317"/>
              <w:contextualSpacing/>
              <w:rPr>
                <w:rFonts w:cstheme="minorHAnsi"/>
                <w:sz w:val="18"/>
                <w:szCs w:val="18"/>
              </w:rPr>
            </w:pPr>
            <w:r>
              <w:rPr>
                <w:rFonts w:cstheme="minorHAnsi"/>
                <w:sz w:val="18"/>
                <w:szCs w:val="18"/>
              </w:rPr>
              <w:t>Behaviour is significantly impacting on learning for the individual and the class</w:t>
            </w:r>
          </w:p>
          <w:p w14:paraId="44D50E24" w14:textId="77777777" w:rsidR="007E4E4E" w:rsidRDefault="007E4E4E">
            <w:pPr>
              <w:ind w:left="317"/>
              <w:contextualSpacing/>
              <w:rPr>
                <w:rFonts w:cstheme="minorHAnsi"/>
                <w:sz w:val="18"/>
                <w:szCs w:val="18"/>
              </w:rPr>
            </w:pPr>
          </w:p>
        </w:tc>
        <w:tc>
          <w:tcPr>
            <w:tcW w:w="3359" w:type="dxa"/>
            <w:shd w:val="clear" w:color="auto" w:fill="FF6600"/>
          </w:tcPr>
          <w:p w14:paraId="44D50E25" w14:textId="77777777" w:rsidR="007E4E4E" w:rsidRDefault="009E13EE">
            <w:pPr>
              <w:numPr>
                <w:ilvl w:val="0"/>
                <w:numId w:val="22"/>
              </w:numPr>
              <w:ind w:left="317" w:hanging="284"/>
              <w:contextualSpacing/>
              <w:rPr>
                <w:rFonts w:cstheme="minorHAnsi"/>
                <w:sz w:val="18"/>
                <w:szCs w:val="18"/>
              </w:rPr>
            </w:pPr>
            <w:r>
              <w:rPr>
                <w:rFonts w:cstheme="minorHAnsi"/>
                <w:sz w:val="18"/>
                <w:szCs w:val="18"/>
              </w:rPr>
              <w:t xml:space="preserve">Record of Concern submitted by Class Teacher </w:t>
            </w:r>
          </w:p>
          <w:p w14:paraId="44D50E26" w14:textId="77777777" w:rsidR="007E4E4E" w:rsidRDefault="009E13EE">
            <w:pPr>
              <w:numPr>
                <w:ilvl w:val="0"/>
                <w:numId w:val="22"/>
              </w:numPr>
              <w:ind w:left="317" w:hanging="284"/>
              <w:contextualSpacing/>
              <w:rPr>
                <w:rFonts w:cstheme="minorHAnsi"/>
                <w:sz w:val="18"/>
                <w:szCs w:val="18"/>
              </w:rPr>
            </w:pPr>
            <w:r>
              <w:rPr>
                <w:rFonts w:cstheme="minorHAnsi"/>
                <w:sz w:val="18"/>
                <w:szCs w:val="18"/>
              </w:rPr>
              <w:t>Attendance monitoring – HKE to contact parents</w:t>
            </w:r>
          </w:p>
          <w:p w14:paraId="44D50E27" w14:textId="77777777" w:rsidR="007E4E4E" w:rsidRDefault="009E13EE">
            <w:pPr>
              <w:numPr>
                <w:ilvl w:val="0"/>
                <w:numId w:val="22"/>
              </w:numPr>
              <w:ind w:left="317" w:hanging="284"/>
              <w:contextualSpacing/>
              <w:rPr>
                <w:rFonts w:cstheme="minorHAnsi"/>
                <w:sz w:val="18"/>
                <w:szCs w:val="18"/>
              </w:rPr>
            </w:pPr>
            <w:r>
              <w:rPr>
                <w:rFonts w:cstheme="minorHAnsi"/>
                <w:sz w:val="18"/>
                <w:szCs w:val="18"/>
              </w:rPr>
              <w:t>Social groups x 1 weekly</w:t>
            </w:r>
          </w:p>
          <w:p w14:paraId="44D50E28" w14:textId="77777777" w:rsidR="007E4E4E" w:rsidRDefault="009E13EE">
            <w:pPr>
              <w:numPr>
                <w:ilvl w:val="0"/>
                <w:numId w:val="22"/>
              </w:numPr>
              <w:ind w:left="317" w:hanging="284"/>
              <w:contextualSpacing/>
              <w:rPr>
                <w:rFonts w:cstheme="minorHAnsi"/>
                <w:sz w:val="18"/>
                <w:szCs w:val="18"/>
              </w:rPr>
            </w:pPr>
            <w:r>
              <w:rPr>
                <w:rFonts w:cstheme="minorHAnsi"/>
                <w:sz w:val="18"/>
                <w:szCs w:val="18"/>
              </w:rPr>
              <w:t>Specialist support</w:t>
            </w:r>
          </w:p>
          <w:p w14:paraId="44D50E29" w14:textId="77777777" w:rsidR="007E4E4E" w:rsidRDefault="009E13EE">
            <w:pPr>
              <w:numPr>
                <w:ilvl w:val="0"/>
                <w:numId w:val="22"/>
              </w:numPr>
              <w:ind w:left="317" w:hanging="284"/>
              <w:contextualSpacing/>
              <w:rPr>
                <w:rFonts w:cstheme="minorHAnsi"/>
                <w:sz w:val="18"/>
                <w:szCs w:val="18"/>
              </w:rPr>
            </w:pPr>
            <w:r>
              <w:rPr>
                <w:rFonts w:cstheme="minorHAnsi"/>
                <w:sz w:val="18"/>
                <w:szCs w:val="18"/>
              </w:rPr>
              <w:t>Individual Support Plan?</w:t>
            </w:r>
          </w:p>
        </w:tc>
        <w:tc>
          <w:tcPr>
            <w:tcW w:w="2010" w:type="dxa"/>
            <w:shd w:val="clear" w:color="auto" w:fill="FF6600"/>
          </w:tcPr>
          <w:p w14:paraId="44D50E2A" w14:textId="77777777" w:rsidR="007E4E4E" w:rsidRDefault="009E13EE">
            <w:pPr>
              <w:numPr>
                <w:ilvl w:val="0"/>
                <w:numId w:val="23"/>
              </w:numPr>
              <w:ind w:left="317" w:hanging="283"/>
              <w:contextualSpacing/>
              <w:rPr>
                <w:rFonts w:cstheme="minorHAnsi"/>
                <w:sz w:val="18"/>
                <w:szCs w:val="18"/>
              </w:rPr>
            </w:pPr>
            <w:r>
              <w:rPr>
                <w:rFonts w:cstheme="minorHAnsi"/>
                <w:sz w:val="18"/>
                <w:szCs w:val="18"/>
              </w:rPr>
              <w:t>HKE</w:t>
            </w:r>
          </w:p>
          <w:p w14:paraId="44D50E2B" w14:textId="77777777" w:rsidR="007E4E4E" w:rsidRDefault="009E13EE">
            <w:pPr>
              <w:numPr>
                <w:ilvl w:val="0"/>
                <w:numId w:val="23"/>
              </w:numPr>
              <w:ind w:left="317" w:hanging="283"/>
              <w:contextualSpacing/>
              <w:rPr>
                <w:rFonts w:cstheme="minorHAnsi"/>
                <w:sz w:val="18"/>
                <w:szCs w:val="18"/>
              </w:rPr>
            </w:pPr>
            <w:r>
              <w:rPr>
                <w:rFonts w:cstheme="minorHAnsi"/>
                <w:sz w:val="18"/>
                <w:szCs w:val="18"/>
              </w:rPr>
              <w:t>SENDCo</w:t>
            </w:r>
          </w:p>
          <w:p w14:paraId="44D50E2C" w14:textId="77777777" w:rsidR="007E4E4E" w:rsidRDefault="009E13EE">
            <w:pPr>
              <w:numPr>
                <w:ilvl w:val="0"/>
                <w:numId w:val="23"/>
              </w:numPr>
              <w:ind w:left="317" w:hanging="283"/>
              <w:contextualSpacing/>
              <w:rPr>
                <w:rFonts w:cstheme="minorHAnsi"/>
                <w:sz w:val="18"/>
                <w:szCs w:val="18"/>
              </w:rPr>
            </w:pPr>
            <w:r>
              <w:rPr>
                <w:rFonts w:cstheme="minorHAnsi"/>
                <w:sz w:val="18"/>
                <w:szCs w:val="18"/>
              </w:rPr>
              <w:t>Class Teacher</w:t>
            </w:r>
          </w:p>
          <w:p w14:paraId="44D50E2D" w14:textId="77777777" w:rsidR="007E4E4E" w:rsidRDefault="009E13EE">
            <w:pPr>
              <w:numPr>
                <w:ilvl w:val="0"/>
                <w:numId w:val="23"/>
              </w:numPr>
              <w:ind w:left="317" w:hanging="283"/>
              <w:contextualSpacing/>
              <w:rPr>
                <w:rFonts w:cstheme="minorHAnsi"/>
                <w:sz w:val="18"/>
                <w:szCs w:val="18"/>
              </w:rPr>
            </w:pPr>
            <w:r>
              <w:rPr>
                <w:rFonts w:cstheme="minorHAnsi"/>
                <w:sz w:val="18"/>
                <w:szCs w:val="18"/>
              </w:rPr>
              <w:t>TAs</w:t>
            </w:r>
          </w:p>
          <w:p w14:paraId="44D50E2E" w14:textId="77777777" w:rsidR="007E4E4E" w:rsidRDefault="009E13EE">
            <w:pPr>
              <w:numPr>
                <w:ilvl w:val="0"/>
                <w:numId w:val="23"/>
              </w:numPr>
              <w:ind w:left="317" w:hanging="283"/>
              <w:contextualSpacing/>
              <w:rPr>
                <w:rFonts w:cstheme="minorHAnsi"/>
                <w:sz w:val="18"/>
                <w:szCs w:val="18"/>
              </w:rPr>
            </w:pPr>
            <w:r>
              <w:rPr>
                <w:rFonts w:cstheme="minorHAnsi"/>
                <w:sz w:val="18"/>
                <w:szCs w:val="18"/>
              </w:rPr>
              <w:t>LA? Social Services?</w:t>
            </w:r>
          </w:p>
          <w:p w14:paraId="44D50E2F" w14:textId="77777777" w:rsidR="007E4E4E" w:rsidRDefault="009E13EE">
            <w:pPr>
              <w:numPr>
                <w:ilvl w:val="0"/>
                <w:numId w:val="23"/>
              </w:numPr>
              <w:ind w:left="317" w:hanging="283"/>
              <w:contextualSpacing/>
              <w:rPr>
                <w:rFonts w:cstheme="minorHAnsi"/>
                <w:sz w:val="18"/>
                <w:szCs w:val="18"/>
              </w:rPr>
            </w:pPr>
            <w:r>
              <w:rPr>
                <w:rFonts w:cstheme="minorHAnsi"/>
                <w:sz w:val="18"/>
                <w:szCs w:val="18"/>
              </w:rPr>
              <w:t>CAMHs? Paediatrician?</w:t>
            </w:r>
          </w:p>
          <w:p w14:paraId="44D50E30" w14:textId="77777777" w:rsidR="007E4E4E" w:rsidRDefault="009E13EE">
            <w:pPr>
              <w:numPr>
                <w:ilvl w:val="0"/>
                <w:numId w:val="23"/>
              </w:numPr>
              <w:ind w:left="317" w:hanging="283"/>
              <w:contextualSpacing/>
              <w:rPr>
                <w:rFonts w:cstheme="minorHAnsi"/>
                <w:sz w:val="18"/>
                <w:szCs w:val="18"/>
              </w:rPr>
            </w:pPr>
            <w:r>
              <w:rPr>
                <w:rFonts w:cstheme="minorHAnsi"/>
                <w:sz w:val="18"/>
                <w:szCs w:val="18"/>
              </w:rPr>
              <w:t>Head of Year</w:t>
            </w:r>
          </w:p>
        </w:tc>
      </w:tr>
      <w:tr w:rsidR="007E4E4E" w14:paraId="44D50E48" w14:textId="77777777">
        <w:trPr>
          <w:trHeight w:val="716"/>
        </w:trPr>
        <w:tc>
          <w:tcPr>
            <w:tcW w:w="1030" w:type="dxa"/>
            <w:shd w:val="clear" w:color="auto" w:fill="FF6666"/>
          </w:tcPr>
          <w:p w14:paraId="44D50E32" w14:textId="77777777" w:rsidR="007E4E4E" w:rsidRDefault="009E13EE">
            <w:pPr>
              <w:rPr>
                <w:rFonts w:cstheme="minorHAnsi"/>
                <w:sz w:val="18"/>
                <w:szCs w:val="18"/>
              </w:rPr>
            </w:pPr>
            <w:r>
              <w:rPr>
                <w:rFonts w:cstheme="minorHAnsi"/>
                <w:sz w:val="18"/>
                <w:szCs w:val="18"/>
              </w:rPr>
              <w:t>4</w:t>
            </w:r>
          </w:p>
        </w:tc>
        <w:tc>
          <w:tcPr>
            <w:tcW w:w="4375" w:type="dxa"/>
            <w:shd w:val="clear" w:color="auto" w:fill="FF6666"/>
          </w:tcPr>
          <w:p w14:paraId="44D50E33" w14:textId="77777777" w:rsidR="007E4E4E" w:rsidRDefault="009E13EE">
            <w:pPr>
              <w:numPr>
                <w:ilvl w:val="0"/>
                <w:numId w:val="28"/>
              </w:numPr>
              <w:ind w:left="317"/>
              <w:contextualSpacing/>
              <w:rPr>
                <w:rFonts w:cstheme="minorHAnsi"/>
                <w:sz w:val="18"/>
                <w:szCs w:val="18"/>
              </w:rPr>
            </w:pPr>
            <w:r>
              <w:rPr>
                <w:rFonts w:cstheme="minorHAnsi"/>
                <w:sz w:val="18"/>
                <w:szCs w:val="18"/>
              </w:rPr>
              <w:t>School refusal</w:t>
            </w:r>
          </w:p>
          <w:p w14:paraId="44D50E34" w14:textId="77777777" w:rsidR="007E4E4E" w:rsidRDefault="009E13EE">
            <w:pPr>
              <w:numPr>
                <w:ilvl w:val="0"/>
                <w:numId w:val="28"/>
              </w:numPr>
              <w:ind w:left="317"/>
              <w:contextualSpacing/>
              <w:rPr>
                <w:rFonts w:cstheme="minorHAnsi"/>
                <w:sz w:val="18"/>
                <w:szCs w:val="18"/>
              </w:rPr>
            </w:pPr>
            <w:r>
              <w:rPr>
                <w:rFonts w:cstheme="minorHAnsi"/>
                <w:sz w:val="18"/>
                <w:szCs w:val="18"/>
              </w:rPr>
              <w:t>Attendance is extremely patchy, rare</w:t>
            </w:r>
          </w:p>
          <w:p w14:paraId="44D50E35" w14:textId="77777777" w:rsidR="007E4E4E" w:rsidRDefault="009E13EE">
            <w:pPr>
              <w:numPr>
                <w:ilvl w:val="0"/>
                <w:numId w:val="28"/>
              </w:numPr>
              <w:ind w:left="317"/>
              <w:contextualSpacing/>
              <w:rPr>
                <w:rFonts w:cstheme="minorHAnsi"/>
                <w:sz w:val="18"/>
                <w:szCs w:val="18"/>
              </w:rPr>
            </w:pPr>
            <w:r>
              <w:rPr>
                <w:rFonts w:cstheme="minorHAnsi"/>
                <w:sz w:val="18"/>
                <w:szCs w:val="18"/>
              </w:rPr>
              <w:t>Rarely on-target in class</w:t>
            </w:r>
          </w:p>
          <w:p w14:paraId="44D50E36" w14:textId="77777777" w:rsidR="007E4E4E" w:rsidRDefault="009E13EE">
            <w:pPr>
              <w:numPr>
                <w:ilvl w:val="0"/>
                <w:numId w:val="28"/>
              </w:numPr>
              <w:ind w:left="317"/>
              <w:contextualSpacing/>
              <w:rPr>
                <w:rFonts w:cstheme="minorHAnsi"/>
                <w:sz w:val="18"/>
                <w:szCs w:val="18"/>
              </w:rPr>
            </w:pPr>
            <w:r>
              <w:rPr>
                <w:rFonts w:cstheme="minorHAnsi"/>
                <w:sz w:val="18"/>
                <w:szCs w:val="18"/>
              </w:rPr>
              <w:t>Achievement in all areas is extremely poor</w:t>
            </w:r>
          </w:p>
          <w:p w14:paraId="44D50E37" w14:textId="77777777" w:rsidR="007E4E4E" w:rsidRDefault="009E13EE">
            <w:pPr>
              <w:numPr>
                <w:ilvl w:val="0"/>
                <w:numId w:val="28"/>
              </w:numPr>
              <w:ind w:left="317"/>
              <w:contextualSpacing/>
              <w:rPr>
                <w:rFonts w:cstheme="minorHAnsi"/>
                <w:sz w:val="18"/>
                <w:szCs w:val="18"/>
              </w:rPr>
            </w:pPr>
            <w:r>
              <w:rPr>
                <w:rFonts w:cstheme="minorHAnsi"/>
                <w:sz w:val="18"/>
                <w:szCs w:val="18"/>
              </w:rPr>
              <w:t>Progress is limited, if at all</w:t>
            </w:r>
          </w:p>
          <w:p w14:paraId="44D50E38" w14:textId="77777777" w:rsidR="007E4E4E" w:rsidRDefault="009E13EE">
            <w:pPr>
              <w:numPr>
                <w:ilvl w:val="0"/>
                <w:numId w:val="28"/>
              </w:numPr>
              <w:ind w:left="317"/>
              <w:contextualSpacing/>
              <w:rPr>
                <w:rFonts w:cstheme="minorHAnsi"/>
                <w:sz w:val="18"/>
                <w:szCs w:val="18"/>
              </w:rPr>
            </w:pPr>
            <w:r>
              <w:rPr>
                <w:rFonts w:cstheme="minorHAnsi"/>
                <w:sz w:val="18"/>
                <w:szCs w:val="18"/>
              </w:rPr>
              <w:t>Very poor self-esteem indeed</w:t>
            </w:r>
          </w:p>
          <w:p w14:paraId="44D50E39" w14:textId="77777777" w:rsidR="007E4E4E" w:rsidRDefault="009E13EE">
            <w:pPr>
              <w:numPr>
                <w:ilvl w:val="0"/>
                <w:numId w:val="28"/>
              </w:numPr>
              <w:ind w:left="317"/>
              <w:contextualSpacing/>
              <w:rPr>
                <w:rFonts w:cstheme="minorHAnsi"/>
                <w:sz w:val="18"/>
                <w:szCs w:val="18"/>
              </w:rPr>
            </w:pPr>
            <w:r>
              <w:rPr>
                <w:rFonts w:cstheme="minorHAnsi"/>
                <w:sz w:val="18"/>
                <w:szCs w:val="18"/>
              </w:rPr>
              <w:t>Significantly poor and inappropriate behaviour / attention, seriously disruptive to the whole class</w:t>
            </w:r>
          </w:p>
          <w:p w14:paraId="44D50E3A" w14:textId="77777777" w:rsidR="007E4E4E" w:rsidRDefault="007E4E4E">
            <w:pPr>
              <w:ind w:left="317"/>
              <w:contextualSpacing/>
              <w:rPr>
                <w:rFonts w:cstheme="minorHAnsi"/>
                <w:sz w:val="18"/>
                <w:szCs w:val="18"/>
              </w:rPr>
            </w:pPr>
          </w:p>
        </w:tc>
        <w:tc>
          <w:tcPr>
            <w:tcW w:w="3359" w:type="dxa"/>
            <w:shd w:val="clear" w:color="auto" w:fill="FF6666"/>
          </w:tcPr>
          <w:p w14:paraId="44D50E3B" w14:textId="77777777" w:rsidR="007E4E4E" w:rsidRDefault="009E13EE">
            <w:pPr>
              <w:numPr>
                <w:ilvl w:val="0"/>
                <w:numId w:val="22"/>
              </w:numPr>
              <w:ind w:left="317" w:hanging="284"/>
              <w:contextualSpacing/>
              <w:rPr>
                <w:rFonts w:cstheme="minorHAnsi"/>
                <w:sz w:val="18"/>
                <w:szCs w:val="18"/>
              </w:rPr>
            </w:pPr>
            <w:r>
              <w:rPr>
                <w:rFonts w:cstheme="minorHAnsi"/>
                <w:sz w:val="18"/>
                <w:szCs w:val="18"/>
              </w:rPr>
              <w:t>Attendance monitoring – HKE to contact parents</w:t>
            </w:r>
          </w:p>
          <w:p w14:paraId="44D50E3C" w14:textId="77777777" w:rsidR="007E4E4E" w:rsidRDefault="009E13EE">
            <w:pPr>
              <w:numPr>
                <w:ilvl w:val="0"/>
                <w:numId w:val="22"/>
              </w:numPr>
              <w:ind w:left="317" w:hanging="284"/>
              <w:contextualSpacing/>
              <w:rPr>
                <w:rFonts w:cstheme="minorHAnsi"/>
                <w:sz w:val="18"/>
                <w:szCs w:val="18"/>
              </w:rPr>
            </w:pPr>
            <w:r>
              <w:rPr>
                <w:rFonts w:cstheme="minorHAnsi"/>
                <w:sz w:val="18"/>
                <w:szCs w:val="18"/>
              </w:rPr>
              <w:t>Social groups</w:t>
            </w:r>
          </w:p>
          <w:p w14:paraId="44D50E3D" w14:textId="77777777" w:rsidR="007E4E4E" w:rsidRDefault="009E13EE">
            <w:pPr>
              <w:numPr>
                <w:ilvl w:val="0"/>
                <w:numId w:val="22"/>
              </w:numPr>
              <w:ind w:left="317" w:hanging="284"/>
              <w:contextualSpacing/>
              <w:rPr>
                <w:rFonts w:cstheme="minorHAnsi"/>
                <w:sz w:val="18"/>
                <w:szCs w:val="18"/>
              </w:rPr>
            </w:pPr>
            <w:r>
              <w:rPr>
                <w:rFonts w:cstheme="minorHAnsi"/>
                <w:sz w:val="18"/>
                <w:szCs w:val="18"/>
              </w:rPr>
              <w:t>Specialist support</w:t>
            </w:r>
          </w:p>
          <w:p w14:paraId="44D50E3E" w14:textId="77777777" w:rsidR="007E4E4E" w:rsidRDefault="009E13EE">
            <w:pPr>
              <w:numPr>
                <w:ilvl w:val="0"/>
                <w:numId w:val="22"/>
              </w:numPr>
              <w:ind w:left="317" w:hanging="284"/>
              <w:contextualSpacing/>
              <w:rPr>
                <w:rFonts w:cstheme="minorHAnsi"/>
                <w:sz w:val="18"/>
                <w:szCs w:val="18"/>
              </w:rPr>
            </w:pPr>
            <w:r>
              <w:rPr>
                <w:rFonts w:cstheme="minorHAnsi"/>
                <w:sz w:val="18"/>
                <w:szCs w:val="18"/>
              </w:rPr>
              <w:t>Individual Support Plan</w:t>
            </w:r>
          </w:p>
          <w:p w14:paraId="44D50E3F" w14:textId="77777777" w:rsidR="007E4E4E" w:rsidRDefault="009E13EE">
            <w:pPr>
              <w:numPr>
                <w:ilvl w:val="0"/>
                <w:numId w:val="22"/>
              </w:numPr>
              <w:ind w:left="317" w:hanging="284"/>
              <w:contextualSpacing/>
              <w:rPr>
                <w:rFonts w:cstheme="minorHAnsi"/>
                <w:sz w:val="18"/>
                <w:szCs w:val="18"/>
              </w:rPr>
            </w:pPr>
            <w:r>
              <w:rPr>
                <w:rFonts w:cstheme="minorHAnsi"/>
                <w:sz w:val="18"/>
                <w:szCs w:val="18"/>
              </w:rPr>
              <w:t>1:1 intervention x 2 weekly</w:t>
            </w:r>
          </w:p>
          <w:p w14:paraId="44D50E40" w14:textId="77777777" w:rsidR="007E4E4E" w:rsidRDefault="009E13EE">
            <w:pPr>
              <w:numPr>
                <w:ilvl w:val="0"/>
                <w:numId w:val="22"/>
              </w:numPr>
              <w:ind w:left="317" w:hanging="284"/>
              <w:contextualSpacing/>
              <w:rPr>
                <w:rFonts w:cstheme="minorHAnsi"/>
                <w:sz w:val="18"/>
                <w:szCs w:val="18"/>
              </w:rPr>
            </w:pPr>
            <w:r>
              <w:rPr>
                <w:rFonts w:cstheme="minorHAnsi"/>
                <w:i/>
                <w:sz w:val="18"/>
                <w:szCs w:val="18"/>
              </w:rPr>
              <w:t>SIMS Personal Profile</w:t>
            </w:r>
          </w:p>
        </w:tc>
        <w:tc>
          <w:tcPr>
            <w:tcW w:w="2010" w:type="dxa"/>
            <w:shd w:val="clear" w:color="auto" w:fill="FF6666"/>
          </w:tcPr>
          <w:p w14:paraId="44D50E41" w14:textId="77777777" w:rsidR="007E4E4E" w:rsidRDefault="009E13EE">
            <w:pPr>
              <w:numPr>
                <w:ilvl w:val="0"/>
                <w:numId w:val="23"/>
              </w:numPr>
              <w:ind w:left="317" w:hanging="283"/>
              <w:contextualSpacing/>
              <w:rPr>
                <w:rFonts w:cstheme="minorHAnsi"/>
                <w:sz w:val="18"/>
                <w:szCs w:val="18"/>
              </w:rPr>
            </w:pPr>
            <w:r>
              <w:rPr>
                <w:rFonts w:cstheme="minorHAnsi"/>
                <w:sz w:val="18"/>
                <w:szCs w:val="18"/>
              </w:rPr>
              <w:t>HKE</w:t>
            </w:r>
          </w:p>
          <w:p w14:paraId="44D50E42" w14:textId="77777777" w:rsidR="007E4E4E" w:rsidRDefault="009E13EE">
            <w:pPr>
              <w:numPr>
                <w:ilvl w:val="0"/>
                <w:numId w:val="23"/>
              </w:numPr>
              <w:ind w:left="317" w:hanging="283"/>
              <w:contextualSpacing/>
              <w:rPr>
                <w:rFonts w:cstheme="minorHAnsi"/>
                <w:sz w:val="18"/>
                <w:szCs w:val="18"/>
              </w:rPr>
            </w:pPr>
            <w:r>
              <w:rPr>
                <w:rFonts w:cstheme="minorHAnsi"/>
                <w:sz w:val="18"/>
                <w:szCs w:val="18"/>
              </w:rPr>
              <w:t>SENDCo</w:t>
            </w:r>
          </w:p>
          <w:p w14:paraId="44D50E43" w14:textId="77777777" w:rsidR="007E4E4E" w:rsidRDefault="009E13EE">
            <w:pPr>
              <w:numPr>
                <w:ilvl w:val="0"/>
                <w:numId w:val="23"/>
              </w:numPr>
              <w:ind w:left="317" w:hanging="283"/>
              <w:contextualSpacing/>
              <w:rPr>
                <w:rFonts w:cstheme="minorHAnsi"/>
                <w:sz w:val="18"/>
                <w:szCs w:val="18"/>
              </w:rPr>
            </w:pPr>
            <w:r>
              <w:rPr>
                <w:rFonts w:cstheme="minorHAnsi"/>
                <w:sz w:val="18"/>
                <w:szCs w:val="18"/>
              </w:rPr>
              <w:t>Class Teacher</w:t>
            </w:r>
          </w:p>
          <w:p w14:paraId="44D50E44" w14:textId="77777777" w:rsidR="007E4E4E" w:rsidRDefault="009E13EE">
            <w:pPr>
              <w:numPr>
                <w:ilvl w:val="0"/>
                <w:numId w:val="23"/>
              </w:numPr>
              <w:ind w:left="317" w:hanging="283"/>
              <w:contextualSpacing/>
              <w:rPr>
                <w:rFonts w:cstheme="minorHAnsi"/>
                <w:sz w:val="18"/>
                <w:szCs w:val="18"/>
              </w:rPr>
            </w:pPr>
            <w:r>
              <w:rPr>
                <w:rFonts w:cstheme="minorHAnsi"/>
                <w:sz w:val="18"/>
                <w:szCs w:val="18"/>
              </w:rPr>
              <w:t>TAs</w:t>
            </w:r>
          </w:p>
          <w:p w14:paraId="44D50E45" w14:textId="77777777" w:rsidR="007E4E4E" w:rsidRDefault="009E13EE">
            <w:pPr>
              <w:numPr>
                <w:ilvl w:val="0"/>
                <w:numId w:val="23"/>
              </w:numPr>
              <w:ind w:left="317" w:hanging="283"/>
              <w:contextualSpacing/>
              <w:rPr>
                <w:rFonts w:cstheme="minorHAnsi"/>
                <w:sz w:val="18"/>
                <w:szCs w:val="18"/>
              </w:rPr>
            </w:pPr>
            <w:r>
              <w:rPr>
                <w:rFonts w:cstheme="minorHAnsi"/>
                <w:sz w:val="18"/>
                <w:szCs w:val="18"/>
              </w:rPr>
              <w:t>LA? Social Services?</w:t>
            </w:r>
          </w:p>
          <w:p w14:paraId="44D50E46" w14:textId="77777777" w:rsidR="007E4E4E" w:rsidRDefault="009E13EE">
            <w:pPr>
              <w:contextualSpacing/>
              <w:rPr>
                <w:rFonts w:cstheme="minorHAnsi"/>
                <w:sz w:val="18"/>
                <w:szCs w:val="18"/>
              </w:rPr>
            </w:pPr>
            <w:r>
              <w:rPr>
                <w:rFonts w:cstheme="minorHAnsi"/>
                <w:sz w:val="18"/>
                <w:szCs w:val="18"/>
              </w:rPr>
              <w:t>CAMHs? Paediatrician?</w:t>
            </w:r>
          </w:p>
          <w:p w14:paraId="44D50E47" w14:textId="77777777" w:rsidR="007E4E4E" w:rsidRDefault="009E13EE">
            <w:pPr>
              <w:numPr>
                <w:ilvl w:val="0"/>
                <w:numId w:val="29"/>
              </w:numPr>
              <w:contextualSpacing/>
              <w:rPr>
                <w:rFonts w:cstheme="minorHAnsi"/>
                <w:sz w:val="18"/>
                <w:szCs w:val="18"/>
              </w:rPr>
            </w:pPr>
            <w:r>
              <w:rPr>
                <w:rFonts w:cstheme="minorHAnsi"/>
                <w:sz w:val="18"/>
                <w:szCs w:val="18"/>
              </w:rPr>
              <w:t>Head of Year</w:t>
            </w:r>
          </w:p>
        </w:tc>
      </w:tr>
      <w:tr w:rsidR="007E4E4E" w14:paraId="44D50E50" w14:textId="77777777">
        <w:tc>
          <w:tcPr>
            <w:tcW w:w="1030" w:type="dxa"/>
            <w:shd w:val="clear" w:color="auto" w:fill="0080FF"/>
          </w:tcPr>
          <w:p w14:paraId="44D50E49" w14:textId="77777777" w:rsidR="007E4E4E" w:rsidRDefault="009E13EE">
            <w:pPr>
              <w:rPr>
                <w:rFonts w:cstheme="minorHAnsi"/>
                <w:sz w:val="18"/>
                <w:szCs w:val="18"/>
              </w:rPr>
            </w:pPr>
            <w:r>
              <w:rPr>
                <w:rFonts w:cstheme="minorHAnsi"/>
                <w:sz w:val="18"/>
                <w:szCs w:val="18"/>
              </w:rPr>
              <w:t>5</w:t>
            </w:r>
          </w:p>
        </w:tc>
        <w:tc>
          <w:tcPr>
            <w:tcW w:w="4375" w:type="dxa"/>
            <w:shd w:val="clear" w:color="auto" w:fill="0080FF"/>
          </w:tcPr>
          <w:p w14:paraId="44D50E4A" w14:textId="77777777" w:rsidR="007E4E4E" w:rsidRDefault="009E13EE">
            <w:pPr>
              <w:rPr>
                <w:rFonts w:cstheme="minorHAnsi"/>
                <w:sz w:val="18"/>
                <w:szCs w:val="18"/>
              </w:rPr>
            </w:pPr>
            <w:r>
              <w:rPr>
                <w:rFonts w:cstheme="minorHAnsi"/>
                <w:sz w:val="18"/>
                <w:szCs w:val="18"/>
              </w:rPr>
              <w:t>Statement  (until 2016) or Education Health and Care Plan (EHCP)</w:t>
            </w:r>
          </w:p>
        </w:tc>
        <w:tc>
          <w:tcPr>
            <w:tcW w:w="3359" w:type="dxa"/>
            <w:shd w:val="clear" w:color="auto" w:fill="0080FF"/>
          </w:tcPr>
          <w:p w14:paraId="44D50E4B" w14:textId="77777777" w:rsidR="007E4E4E" w:rsidRDefault="009E13EE">
            <w:pPr>
              <w:numPr>
                <w:ilvl w:val="0"/>
                <w:numId w:val="22"/>
              </w:numPr>
              <w:contextualSpacing/>
              <w:rPr>
                <w:rFonts w:cstheme="minorHAnsi"/>
                <w:sz w:val="18"/>
                <w:szCs w:val="18"/>
              </w:rPr>
            </w:pPr>
            <w:r>
              <w:rPr>
                <w:rFonts w:cstheme="minorHAnsi"/>
                <w:sz w:val="18"/>
                <w:szCs w:val="18"/>
              </w:rPr>
              <w:t>As detailed in Statement or EHCP</w:t>
            </w:r>
          </w:p>
        </w:tc>
        <w:tc>
          <w:tcPr>
            <w:tcW w:w="2010" w:type="dxa"/>
            <w:shd w:val="clear" w:color="auto" w:fill="0080FF"/>
          </w:tcPr>
          <w:p w14:paraId="44D50E4C" w14:textId="77777777" w:rsidR="007E4E4E" w:rsidRDefault="009E13EE">
            <w:pPr>
              <w:numPr>
                <w:ilvl w:val="0"/>
                <w:numId w:val="23"/>
              </w:numPr>
              <w:contextualSpacing/>
              <w:rPr>
                <w:rFonts w:cstheme="minorHAnsi"/>
                <w:sz w:val="18"/>
                <w:szCs w:val="18"/>
              </w:rPr>
            </w:pPr>
            <w:r>
              <w:rPr>
                <w:rFonts w:cstheme="minorHAnsi"/>
                <w:sz w:val="18"/>
                <w:szCs w:val="18"/>
              </w:rPr>
              <w:t>SENDCo</w:t>
            </w:r>
          </w:p>
          <w:p w14:paraId="44D50E4D" w14:textId="77777777" w:rsidR="007E4E4E" w:rsidRDefault="009E13EE">
            <w:pPr>
              <w:numPr>
                <w:ilvl w:val="0"/>
                <w:numId w:val="23"/>
              </w:numPr>
              <w:contextualSpacing/>
              <w:rPr>
                <w:rFonts w:cstheme="minorHAnsi"/>
                <w:sz w:val="18"/>
                <w:szCs w:val="18"/>
              </w:rPr>
            </w:pPr>
            <w:r>
              <w:rPr>
                <w:rFonts w:cstheme="minorHAnsi"/>
                <w:sz w:val="18"/>
                <w:szCs w:val="18"/>
              </w:rPr>
              <w:t>Class Teachers</w:t>
            </w:r>
          </w:p>
          <w:p w14:paraId="44D50E4E" w14:textId="77777777" w:rsidR="007E4E4E" w:rsidRDefault="009E13EE">
            <w:pPr>
              <w:numPr>
                <w:ilvl w:val="0"/>
                <w:numId w:val="23"/>
              </w:numPr>
              <w:contextualSpacing/>
              <w:rPr>
                <w:rFonts w:cstheme="minorHAnsi"/>
                <w:sz w:val="18"/>
                <w:szCs w:val="18"/>
              </w:rPr>
            </w:pPr>
            <w:r>
              <w:rPr>
                <w:rFonts w:cstheme="minorHAnsi"/>
                <w:sz w:val="18"/>
                <w:szCs w:val="18"/>
              </w:rPr>
              <w:t>TA/LSA</w:t>
            </w:r>
          </w:p>
          <w:p w14:paraId="44D50E4F" w14:textId="77777777" w:rsidR="007E4E4E" w:rsidRDefault="007E4E4E">
            <w:pPr>
              <w:ind w:left="757"/>
              <w:contextualSpacing/>
              <w:rPr>
                <w:rFonts w:cstheme="minorHAnsi"/>
                <w:sz w:val="18"/>
                <w:szCs w:val="18"/>
              </w:rPr>
            </w:pPr>
          </w:p>
        </w:tc>
      </w:tr>
    </w:tbl>
    <w:p w14:paraId="44D50E51" w14:textId="77777777" w:rsidR="007E4E4E" w:rsidRDefault="007E4E4E">
      <w:pPr>
        <w:spacing w:after="0" w:line="240" w:lineRule="auto"/>
        <w:rPr>
          <w:rFonts w:cstheme="minorHAnsi"/>
          <w:b/>
          <w:sz w:val="28"/>
          <w:szCs w:val="28"/>
        </w:rPr>
      </w:pPr>
    </w:p>
    <w:p w14:paraId="44D50E52" w14:textId="77777777" w:rsidR="007E4E4E" w:rsidRDefault="009E13EE">
      <w:pPr>
        <w:spacing w:after="0" w:line="240" w:lineRule="auto"/>
        <w:rPr>
          <w:rFonts w:cstheme="minorHAnsi"/>
          <w:b/>
          <w:sz w:val="28"/>
          <w:szCs w:val="28"/>
        </w:rPr>
      </w:pPr>
      <w:r>
        <w:rPr>
          <w:rFonts w:cstheme="minorHAnsi"/>
          <w:b/>
          <w:sz w:val="28"/>
          <w:szCs w:val="28"/>
        </w:rPr>
        <w:t>3.4 Sensory and Physical</w:t>
      </w:r>
    </w:p>
    <w:p w14:paraId="44D50E53" w14:textId="77777777" w:rsidR="007E4E4E" w:rsidRDefault="007E4E4E">
      <w:pPr>
        <w:jc w:val="center"/>
        <w:rPr>
          <w:rFonts w:cstheme="minorHAnsi"/>
          <w:b/>
        </w:rPr>
      </w:pPr>
    </w:p>
    <w:tbl>
      <w:tblPr>
        <w:tblStyle w:val="TableGrid1"/>
        <w:tblW w:w="10774" w:type="dxa"/>
        <w:tblInd w:w="-601" w:type="dxa"/>
        <w:tblLook w:val="00A0" w:firstRow="1" w:lastRow="0" w:firstColumn="1" w:lastColumn="0" w:noHBand="0" w:noVBand="0"/>
      </w:tblPr>
      <w:tblGrid>
        <w:gridCol w:w="1041"/>
        <w:gridCol w:w="2652"/>
        <w:gridCol w:w="1875"/>
        <w:gridCol w:w="1928"/>
        <w:gridCol w:w="1579"/>
        <w:gridCol w:w="1699"/>
      </w:tblGrid>
      <w:tr w:rsidR="007E4E4E" w14:paraId="44D50E58" w14:textId="77777777">
        <w:tc>
          <w:tcPr>
            <w:tcW w:w="1030" w:type="dxa"/>
          </w:tcPr>
          <w:p w14:paraId="44D50E54" w14:textId="77777777" w:rsidR="007E4E4E" w:rsidRDefault="009E13EE">
            <w:pPr>
              <w:spacing w:line="360" w:lineRule="auto"/>
              <w:jc w:val="center"/>
              <w:rPr>
                <w:rFonts w:cstheme="minorHAnsi"/>
                <w:sz w:val="20"/>
                <w:szCs w:val="20"/>
              </w:rPr>
            </w:pPr>
            <w:r>
              <w:rPr>
                <w:rFonts w:cstheme="minorHAnsi"/>
                <w:sz w:val="20"/>
                <w:szCs w:val="20"/>
              </w:rPr>
              <w:t>Level</w:t>
            </w:r>
          </w:p>
        </w:tc>
        <w:tc>
          <w:tcPr>
            <w:tcW w:w="6463" w:type="dxa"/>
            <w:gridSpan w:val="3"/>
          </w:tcPr>
          <w:p w14:paraId="44D50E55" w14:textId="77777777" w:rsidR="007E4E4E" w:rsidRDefault="009E13EE">
            <w:pPr>
              <w:spacing w:line="360" w:lineRule="auto"/>
              <w:jc w:val="center"/>
              <w:rPr>
                <w:rFonts w:cstheme="minorHAnsi"/>
                <w:sz w:val="20"/>
                <w:szCs w:val="20"/>
              </w:rPr>
            </w:pPr>
            <w:r>
              <w:rPr>
                <w:rFonts w:cstheme="minorHAnsi"/>
                <w:sz w:val="20"/>
                <w:szCs w:val="20"/>
              </w:rPr>
              <w:t>Possible Indicators</w:t>
            </w:r>
          </w:p>
        </w:tc>
        <w:tc>
          <w:tcPr>
            <w:tcW w:w="1580" w:type="dxa"/>
          </w:tcPr>
          <w:p w14:paraId="44D50E56" w14:textId="77777777" w:rsidR="007E4E4E" w:rsidRDefault="009E13EE">
            <w:pPr>
              <w:spacing w:line="360" w:lineRule="auto"/>
              <w:jc w:val="center"/>
              <w:rPr>
                <w:rFonts w:cstheme="minorHAnsi"/>
                <w:sz w:val="20"/>
                <w:szCs w:val="20"/>
              </w:rPr>
            </w:pPr>
            <w:r>
              <w:rPr>
                <w:rFonts w:cstheme="minorHAnsi"/>
                <w:sz w:val="20"/>
                <w:szCs w:val="20"/>
              </w:rPr>
              <w:t>Possible Pupil Support</w:t>
            </w:r>
          </w:p>
        </w:tc>
        <w:tc>
          <w:tcPr>
            <w:tcW w:w="1701" w:type="dxa"/>
          </w:tcPr>
          <w:p w14:paraId="44D50E57" w14:textId="77777777" w:rsidR="007E4E4E" w:rsidRDefault="009E13EE">
            <w:pPr>
              <w:spacing w:line="360" w:lineRule="auto"/>
              <w:jc w:val="center"/>
              <w:rPr>
                <w:rFonts w:cstheme="minorHAnsi"/>
                <w:sz w:val="20"/>
                <w:szCs w:val="20"/>
              </w:rPr>
            </w:pPr>
            <w:r>
              <w:rPr>
                <w:rFonts w:cstheme="minorHAnsi"/>
                <w:sz w:val="20"/>
                <w:szCs w:val="20"/>
              </w:rPr>
              <w:t>Staff Involved</w:t>
            </w:r>
          </w:p>
        </w:tc>
      </w:tr>
      <w:tr w:rsidR="007E4E4E" w14:paraId="44D50E5F" w14:textId="77777777">
        <w:tc>
          <w:tcPr>
            <w:tcW w:w="1030" w:type="dxa"/>
            <w:shd w:val="clear" w:color="auto" w:fill="FFFFFF" w:themeFill="background1"/>
          </w:tcPr>
          <w:p w14:paraId="44D50E59" w14:textId="77777777" w:rsidR="007E4E4E" w:rsidRDefault="007E4E4E">
            <w:pPr>
              <w:rPr>
                <w:rFonts w:cstheme="minorHAnsi"/>
                <w:sz w:val="18"/>
                <w:szCs w:val="18"/>
              </w:rPr>
            </w:pPr>
          </w:p>
        </w:tc>
        <w:tc>
          <w:tcPr>
            <w:tcW w:w="2657" w:type="dxa"/>
            <w:shd w:val="clear" w:color="auto" w:fill="FFFFFF" w:themeFill="background1"/>
          </w:tcPr>
          <w:p w14:paraId="44D50E5A" w14:textId="77777777" w:rsidR="007E4E4E" w:rsidRDefault="009E13EE">
            <w:pPr>
              <w:jc w:val="center"/>
              <w:rPr>
                <w:rFonts w:cstheme="minorHAnsi"/>
                <w:sz w:val="18"/>
                <w:szCs w:val="18"/>
              </w:rPr>
            </w:pPr>
            <w:r>
              <w:rPr>
                <w:rFonts w:cstheme="minorHAnsi"/>
                <w:sz w:val="18"/>
                <w:szCs w:val="18"/>
              </w:rPr>
              <w:t>Visual</w:t>
            </w:r>
          </w:p>
        </w:tc>
        <w:tc>
          <w:tcPr>
            <w:tcW w:w="1876" w:type="dxa"/>
            <w:shd w:val="clear" w:color="auto" w:fill="FFFFFF" w:themeFill="background1"/>
          </w:tcPr>
          <w:p w14:paraId="44D50E5B" w14:textId="77777777" w:rsidR="007E4E4E" w:rsidRDefault="009E13EE">
            <w:pPr>
              <w:jc w:val="center"/>
              <w:rPr>
                <w:rFonts w:cstheme="minorHAnsi"/>
                <w:sz w:val="18"/>
                <w:szCs w:val="18"/>
              </w:rPr>
            </w:pPr>
            <w:r>
              <w:rPr>
                <w:rFonts w:cstheme="minorHAnsi"/>
                <w:sz w:val="18"/>
                <w:szCs w:val="18"/>
              </w:rPr>
              <w:t>Hearing</w:t>
            </w:r>
          </w:p>
        </w:tc>
        <w:tc>
          <w:tcPr>
            <w:tcW w:w="1930" w:type="dxa"/>
            <w:shd w:val="clear" w:color="auto" w:fill="FFFFFF" w:themeFill="background1"/>
          </w:tcPr>
          <w:p w14:paraId="44D50E5C" w14:textId="77777777" w:rsidR="007E4E4E" w:rsidRDefault="009E13EE">
            <w:pPr>
              <w:jc w:val="center"/>
              <w:rPr>
                <w:rFonts w:cstheme="minorHAnsi"/>
                <w:sz w:val="18"/>
                <w:szCs w:val="18"/>
              </w:rPr>
            </w:pPr>
            <w:r>
              <w:rPr>
                <w:rFonts w:cstheme="minorHAnsi"/>
                <w:sz w:val="18"/>
                <w:szCs w:val="18"/>
              </w:rPr>
              <w:t>Medical</w:t>
            </w:r>
          </w:p>
        </w:tc>
        <w:tc>
          <w:tcPr>
            <w:tcW w:w="1580" w:type="dxa"/>
            <w:shd w:val="clear" w:color="auto" w:fill="FFFFFF" w:themeFill="background1"/>
          </w:tcPr>
          <w:p w14:paraId="44D50E5D" w14:textId="77777777" w:rsidR="007E4E4E" w:rsidRDefault="007E4E4E">
            <w:pPr>
              <w:ind w:left="397"/>
              <w:rPr>
                <w:rFonts w:cstheme="minorHAnsi"/>
                <w:sz w:val="18"/>
                <w:szCs w:val="18"/>
              </w:rPr>
            </w:pPr>
          </w:p>
        </w:tc>
        <w:tc>
          <w:tcPr>
            <w:tcW w:w="1701" w:type="dxa"/>
            <w:shd w:val="clear" w:color="auto" w:fill="FFFFFF" w:themeFill="background1"/>
          </w:tcPr>
          <w:p w14:paraId="44D50E5E" w14:textId="77777777" w:rsidR="007E4E4E" w:rsidRDefault="007E4E4E">
            <w:pPr>
              <w:ind w:left="397"/>
              <w:rPr>
                <w:rFonts w:cstheme="minorHAnsi"/>
                <w:sz w:val="18"/>
                <w:szCs w:val="18"/>
              </w:rPr>
            </w:pPr>
          </w:p>
        </w:tc>
      </w:tr>
      <w:tr w:rsidR="007E4E4E" w14:paraId="44D50E6A" w14:textId="77777777">
        <w:trPr>
          <w:trHeight w:val="1131"/>
        </w:trPr>
        <w:tc>
          <w:tcPr>
            <w:tcW w:w="1030" w:type="dxa"/>
            <w:shd w:val="clear" w:color="auto" w:fill="FFFF66"/>
          </w:tcPr>
          <w:p w14:paraId="44D50E60" w14:textId="77777777" w:rsidR="007E4E4E" w:rsidRDefault="009E13EE">
            <w:pPr>
              <w:rPr>
                <w:rFonts w:cstheme="minorHAnsi"/>
                <w:sz w:val="18"/>
                <w:szCs w:val="18"/>
              </w:rPr>
            </w:pPr>
            <w:r>
              <w:rPr>
                <w:rFonts w:cstheme="minorHAnsi"/>
                <w:sz w:val="18"/>
                <w:szCs w:val="18"/>
              </w:rPr>
              <w:t>1</w:t>
            </w:r>
          </w:p>
          <w:p w14:paraId="44D50E61" w14:textId="77777777" w:rsidR="007E4E4E" w:rsidRDefault="009E13EE">
            <w:pPr>
              <w:rPr>
                <w:rFonts w:cstheme="minorHAnsi"/>
                <w:sz w:val="18"/>
                <w:szCs w:val="18"/>
              </w:rPr>
            </w:pPr>
            <w:r>
              <w:rPr>
                <w:rFonts w:cstheme="minorHAnsi"/>
                <w:sz w:val="18"/>
                <w:szCs w:val="18"/>
              </w:rPr>
              <w:t>Monitoring Level. Not classed at SEN</w:t>
            </w:r>
          </w:p>
        </w:tc>
        <w:tc>
          <w:tcPr>
            <w:tcW w:w="2657" w:type="dxa"/>
            <w:shd w:val="clear" w:color="auto" w:fill="FFFF66"/>
          </w:tcPr>
          <w:p w14:paraId="44D50E62" w14:textId="77777777" w:rsidR="007E4E4E" w:rsidRDefault="009E13EE">
            <w:pPr>
              <w:numPr>
                <w:ilvl w:val="0"/>
                <w:numId w:val="31"/>
              </w:numPr>
              <w:ind w:left="459" w:hanging="283"/>
              <w:contextualSpacing/>
              <w:rPr>
                <w:rFonts w:cstheme="minorHAnsi"/>
                <w:sz w:val="18"/>
                <w:szCs w:val="18"/>
              </w:rPr>
            </w:pPr>
            <w:r>
              <w:rPr>
                <w:rFonts w:cstheme="minorHAnsi"/>
                <w:sz w:val="18"/>
                <w:szCs w:val="18"/>
              </w:rPr>
              <w:t>Visual difficulties that cannot be corrected by glasses</w:t>
            </w:r>
          </w:p>
          <w:p w14:paraId="44D50E63" w14:textId="77777777" w:rsidR="007E4E4E" w:rsidRDefault="009E13EE">
            <w:pPr>
              <w:numPr>
                <w:ilvl w:val="0"/>
                <w:numId w:val="31"/>
              </w:numPr>
              <w:ind w:left="459" w:hanging="283"/>
              <w:contextualSpacing/>
              <w:rPr>
                <w:rFonts w:cstheme="minorHAnsi"/>
                <w:sz w:val="18"/>
                <w:szCs w:val="18"/>
              </w:rPr>
            </w:pPr>
            <w:r>
              <w:rPr>
                <w:rFonts w:cstheme="minorHAnsi"/>
                <w:sz w:val="18"/>
                <w:szCs w:val="18"/>
              </w:rPr>
              <w:t>Gets tired easily</w:t>
            </w:r>
          </w:p>
        </w:tc>
        <w:tc>
          <w:tcPr>
            <w:tcW w:w="1876" w:type="dxa"/>
            <w:shd w:val="clear" w:color="auto" w:fill="FFFF66"/>
          </w:tcPr>
          <w:p w14:paraId="44D50E64" w14:textId="77777777" w:rsidR="007E4E4E" w:rsidRDefault="009E13EE">
            <w:pPr>
              <w:numPr>
                <w:ilvl w:val="0"/>
                <w:numId w:val="31"/>
              </w:numPr>
              <w:ind w:left="460" w:hanging="284"/>
              <w:contextualSpacing/>
              <w:rPr>
                <w:rFonts w:cstheme="minorHAnsi"/>
                <w:sz w:val="18"/>
                <w:szCs w:val="18"/>
              </w:rPr>
            </w:pPr>
            <w:r>
              <w:rPr>
                <w:rFonts w:cstheme="minorHAnsi"/>
                <w:sz w:val="18"/>
                <w:szCs w:val="18"/>
              </w:rPr>
              <w:t>Mild hearing loss</w:t>
            </w:r>
          </w:p>
        </w:tc>
        <w:tc>
          <w:tcPr>
            <w:tcW w:w="1930" w:type="dxa"/>
            <w:shd w:val="clear" w:color="auto" w:fill="FFFF66"/>
          </w:tcPr>
          <w:p w14:paraId="44D50E65" w14:textId="77777777" w:rsidR="007E4E4E" w:rsidRDefault="009E13EE">
            <w:pPr>
              <w:numPr>
                <w:ilvl w:val="0"/>
                <w:numId w:val="31"/>
              </w:numPr>
              <w:ind w:left="317" w:hanging="141"/>
              <w:contextualSpacing/>
              <w:rPr>
                <w:rFonts w:cstheme="minorHAnsi"/>
                <w:sz w:val="18"/>
                <w:szCs w:val="18"/>
              </w:rPr>
            </w:pPr>
            <w:r>
              <w:rPr>
                <w:rFonts w:cstheme="minorHAnsi"/>
                <w:sz w:val="18"/>
                <w:szCs w:val="18"/>
              </w:rPr>
              <w:t>Fatigue</w:t>
            </w:r>
          </w:p>
          <w:p w14:paraId="44D50E66" w14:textId="77777777" w:rsidR="007E4E4E" w:rsidRDefault="009E13EE">
            <w:pPr>
              <w:numPr>
                <w:ilvl w:val="0"/>
                <w:numId w:val="31"/>
              </w:numPr>
              <w:ind w:left="317" w:hanging="141"/>
              <w:contextualSpacing/>
              <w:rPr>
                <w:rFonts w:cstheme="minorHAnsi"/>
                <w:sz w:val="18"/>
                <w:szCs w:val="18"/>
              </w:rPr>
            </w:pPr>
            <w:r>
              <w:rPr>
                <w:rFonts w:cstheme="minorHAnsi"/>
                <w:sz w:val="18"/>
                <w:szCs w:val="18"/>
              </w:rPr>
              <w:t>Hypermobility Syndrome</w:t>
            </w:r>
          </w:p>
        </w:tc>
        <w:tc>
          <w:tcPr>
            <w:tcW w:w="1580" w:type="dxa"/>
            <w:shd w:val="clear" w:color="auto" w:fill="FFFF66"/>
          </w:tcPr>
          <w:p w14:paraId="44D50E67" w14:textId="77777777" w:rsidR="007E4E4E" w:rsidRDefault="009E13EE">
            <w:pPr>
              <w:numPr>
                <w:ilvl w:val="0"/>
                <w:numId w:val="30"/>
              </w:numPr>
              <w:ind w:left="317" w:hanging="284"/>
              <w:contextualSpacing/>
              <w:rPr>
                <w:rFonts w:cstheme="minorHAnsi"/>
                <w:sz w:val="18"/>
                <w:szCs w:val="18"/>
              </w:rPr>
            </w:pPr>
            <w:r>
              <w:rPr>
                <w:rFonts w:cstheme="minorHAnsi"/>
                <w:sz w:val="18"/>
                <w:szCs w:val="18"/>
              </w:rPr>
              <w:t>Consider seating position in class</w:t>
            </w:r>
          </w:p>
        </w:tc>
        <w:tc>
          <w:tcPr>
            <w:tcW w:w="1701" w:type="dxa"/>
            <w:shd w:val="clear" w:color="auto" w:fill="FFFF66"/>
          </w:tcPr>
          <w:p w14:paraId="44D50E68" w14:textId="77777777" w:rsidR="007E4E4E" w:rsidRDefault="009E13EE">
            <w:pPr>
              <w:numPr>
                <w:ilvl w:val="0"/>
                <w:numId w:val="23"/>
              </w:numPr>
              <w:ind w:left="430" w:hanging="284"/>
              <w:contextualSpacing/>
              <w:rPr>
                <w:rFonts w:cstheme="minorHAnsi"/>
                <w:sz w:val="18"/>
                <w:szCs w:val="18"/>
              </w:rPr>
            </w:pPr>
            <w:r>
              <w:rPr>
                <w:rFonts w:cstheme="minorHAnsi"/>
                <w:sz w:val="18"/>
                <w:szCs w:val="18"/>
              </w:rPr>
              <w:t>Class teacher</w:t>
            </w:r>
          </w:p>
          <w:p w14:paraId="44D50E69" w14:textId="77777777" w:rsidR="007E4E4E" w:rsidRDefault="009E13EE">
            <w:pPr>
              <w:numPr>
                <w:ilvl w:val="0"/>
                <w:numId w:val="23"/>
              </w:numPr>
              <w:ind w:left="430" w:hanging="284"/>
              <w:contextualSpacing/>
              <w:rPr>
                <w:rFonts w:cstheme="minorHAnsi"/>
                <w:sz w:val="18"/>
                <w:szCs w:val="18"/>
              </w:rPr>
            </w:pPr>
            <w:r>
              <w:rPr>
                <w:rFonts w:cstheme="minorHAnsi"/>
                <w:sz w:val="18"/>
                <w:szCs w:val="18"/>
              </w:rPr>
              <w:t>TAs</w:t>
            </w:r>
          </w:p>
        </w:tc>
      </w:tr>
      <w:tr w:rsidR="007E4E4E" w14:paraId="44D50E7A" w14:textId="77777777">
        <w:trPr>
          <w:trHeight w:val="2111"/>
        </w:trPr>
        <w:tc>
          <w:tcPr>
            <w:tcW w:w="1030" w:type="dxa"/>
            <w:shd w:val="clear" w:color="auto" w:fill="FFCC66"/>
          </w:tcPr>
          <w:p w14:paraId="44D50E6B" w14:textId="77777777" w:rsidR="007E4E4E" w:rsidRDefault="009E13EE">
            <w:pPr>
              <w:rPr>
                <w:rFonts w:cstheme="minorHAnsi"/>
                <w:sz w:val="18"/>
                <w:szCs w:val="18"/>
              </w:rPr>
            </w:pPr>
            <w:r>
              <w:rPr>
                <w:rFonts w:cstheme="minorHAnsi"/>
                <w:sz w:val="18"/>
                <w:szCs w:val="18"/>
              </w:rPr>
              <w:t>2</w:t>
            </w:r>
          </w:p>
        </w:tc>
        <w:tc>
          <w:tcPr>
            <w:tcW w:w="2657" w:type="dxa"/>
            <w:shd w:val="clear" w:color="auto" w:fill="FFCC66"/>
          </w:tcPr>
          <w:p w14:paraId="44D50E6C" w14:textId="77777777" w:rsidR="007E4E4E" w:rsidRDefault="009E13EE">
            <w:pPr>
              <w:numPr>
                <w:ilvl w:val="0"/>
                <w:numId w:val="31"/>
              </w:numPr>
              <w:ind w:left="459" w:hanging="283"/>
              <w:contextualSpacing/>
              <w:rPr>
                <w:rFonts w:cstheme="minorHAnsi"/>
                <w:sz w:val="18"/>
                <w:szCs w:val="18"/>
              </w:rPr>
            </w:pPr>
            <w:r>
              <w:rPr>
                <w:rFonts w:cstheme="minorHAnsi"/>
                <w:sz w:val="18"/>
                <w:szCs w:val="18"/>
              </w:rPr>
              <w:t>Frustration with work</w:t>
            </w:r>
          </w:p>
          <w:p w14:paraId="44D50E6D" w14:textId="77777777" w:rsidR="007E4E4E" w:rsidRDefault="009E13EE">
            <w:pPr>
              <w:numPr>
                <w:ilvl w:val="0"/>
                <w:numId w:val="31"/>
              </w:numPr>
              <w:ind w:left="459" w:hanging="283"/>
              <w:contextualSpacing/>
              <w:rPr>
                <w:rFonts w:cstheme="minorHAnsi"/>
                <w:sz w:val="18"/>
                <w:szCs w:val="18"/>
              </w:rPr>
            </w:pPr>
            <w:r>
              <w:rPr>
                <w:rFonts w:cstheme="minorHAnsi"/>
                <w:sz w:val="18"/>
                <w:szCs w:val="18"/>
              </w:rPr>
              <w:t>Poor reading speeding</w:t>
            </w:r>
          </w:p>
          <w:p w14:paraId="44D50E6E" w14:textId="77777777" w:rsidR="007E4E4E" w:rsidRDefault="009E13EE">
            <w:pPr>
              <w:numPr>
                <w:ilvl w:val="0"/>
                <w:numId w:val="31"/>
              </w:numPr>
              <w:ind w:left="459" w:hanging="283"/>
              <w:contextualSpacing/>
              <w:rPr>
                <w:rFonts w:cstheme="minorHAnsi"/>
                <w:sz w:val="18"/>
                <w:szCs w:val="18"/>
              </w:rPr>
            </w:pPr>
            <w:r>
              <w:rPr>
                <w:rFonts w:cstheme="minorHAnsi"/>
                <w:sz w:val="18"/>
                <w:szCs w:val="18"/>
              </w:rPr>
              <w:t>Poor writing speed</w:t>
            </w:r>
          </w:p>
          <w:p w14:paraId="44D50E6F" w14:textId="77777777" w:rsidR="007E4E4E" w:rsidRDefault="007E4E4E">
            <w:pPr>
              <w:ind w:left="459"/>
              <w:contextualSpacing/>
              <w:rPr>
                <w:rFonts w:cstheme="minorHAnsi"/>
                <w:sz w:val="18"/>
                <w:szCs w:val="18"/>
              </w:rPr>
            </w:pPr>
          </w:p>
          <w:p w14:paraId="44D50E70" w14:textId="77777777" w:rsidR="007E4E4E" w:rsidRDefault="007E4E4E">
            <w:pPr>
              <w:ind w:left="459"/>
              <w:contextualSpacing/>
              <w:rPr>
                <w:rFonts w:cstheme="minorHAnsi"/>
                <w:sz w:val="18"/>
                <w:szCs w:val="18"/>
              </w:rPr>
            </w:pPr>
          </w:p>
        </w:tc>
        <w:tc>
          <w:tcPr>
            <w:tcW w:w="1876" w:type="dxa"/>
            <w:shd w:val="clear" w:color="auto" w:fill="FFCC66"/>
          </w:tcPr>
          <w:p w14:paraId="44D50E71" w14:textId="77777777" w:rsidR="007E4E4E" w:rsidRDefault="009E13EE">
            <w:pPr>
              <w:numPr>
                <w:ilvl w:val="0"/>
                <w:numId w:val="31"/>
              </w:numPr>
              <w:ind w:left="460" w:hanging="284"/>
              <w:contextualSpacing/>
              <w:rPr>
                <w:rFonts w:cstheme="minorHAnsi"/>
                <w:sz w:val="18"/>
                <w:szCs w:val="18"/>
              </w:rPr>
            </w:pPr>
            <w:r>
              <w:rPr>
                <w:rFonts w:cstheme="minorHAnsi"/>
                <w:sz w:val="18"/>
                <w:szCs w:val="18"/>
              </w:rPr>
              <w:t>Mild hearing loss</w:t>
            </w:r>
          </w:p>
          <w:p w14:paraId="44D50E72" w14:textId="77777777" w:rsidR="007E4E4E" w:rsidRDefault="009E13EE">
            <w:pPr>
              <w:numPr>
                <w:ilvl w:val="0"/>
                <w:numId w:val="31"/>
              </w:numPr>
              <w:ind w:left="460" w:hanging="284"/>
              <w:contextualSpacing/>
              <w:rPr>
                <w:rFonts w:cstheme="minorHAnsi"/>
                <w:sz w:val="18"/>
                <w:szCs w:val="18"/>
              </w:rPr>
            </w:pPr>
            <w:r>
              <w:rPr>
                <w:rFonts w:cstheme="minorHAnsi"/>
                <w:sz w:val="18"/>
                <w:szCs w:val="18"/>
              </w:rPr>
              <w:t>Difficulty with attention and / or concentration</w:t>
            </w:r>
          </w:p>
        </w:tc>
        <w:tc>
          <w:tcPr>
            <w:tcW w:w="1930" w:type="dxa"/>
            <w:shd w:val="clear" w:color="auto" w:fill="FFCC66"/>
          </w:tcPr>
          <w:p w14:paraId="44D50E73" w14:textId="77777777" w:rsidR="007E4E4E" w:rsidRDefault="009E13EE">
            <w:pPr>
              <w:numPr>
                <w:ilvl w:val="0"/>
                <w:numId w:val="31"/>
              </w:numPr>
              <w:ind w:left="317" w:hanging="141"/>
              <w:contextualSpacing/>
              <w:rPr>
                <w:rFonts w:cstheme="minorHAnsi"/>
                <w:sz w:val="18"/>
                <w:szCs w:val="18"/>
              </w:rPr>
            </w:pPr>
            <w:r>
              <w:rPr>
                <w:rFonts w:cstheme="minorHAnsi"/>
                <w:sz w:val="18"/>
                <w:szCs w:val="18"/>
              </w:rPr>
              <w:t>Poor writing speed</w:t>
            </w:r>
          </w:p>
          <w:p w14:paraId="44D50E74" w14:textId="77777777" w:rsidR="007E4E4E" w:rsidRDefault="009E13EE">
            <w:pPr>
              <w:numPr>
                <w:ilvl w:val="0"/>
                <w:numId w:val="31"/>
              </w:numPr>
              <w:ind w:left="317" w:hanging="141"/>
              <w:contextualSpacing/>
              <w:rPr>
                <w:rFonts w:cstheme="minorHAnsi"/>
                <w:sz w:val="18"/>
                <w:szCs w:val="18"/>
              </w:rPr>
            </w:pPr>
            <w:r>
              <w:rPr>
                <w:rFonts w:cstheme="minorHAnsi"/>
                <w:sz w:val="18"/>
                <w:szCs w:val="18"/>
              </w:rPr>
              <w:t>Generally takes longer to complete tasks</w:t>
            </w:r>
          </w:p>
        </w:tc>
        <w:tc>
          <w:tcPr>
            <w:tcW w:w="1580" w:type="dxa"/>
            <w:shd w:val="clear" w:color="auto" w:fill="FFCC66"/>
          </w:tcPr>
          <w:p w14:paraId="44D50E75" w14:textId="77777777" w:rsidR="007E4E4E" w:rsidRDefault="009E13EE">
            <w:pPr>
              <w:numPr>
                <w:ilvl w:val="0"/>
                <w:numId w:val="22"/>
              </w:numPr>
              <w:ind w:left="317" w:hanging="284"/>
              <w:contextualSpacing/>
              <w:rPr>
                <w:rFonts w:cstheme="minorHAnsi"/>
                <w:sz w:val="18"/>
                <w:szCs w:val="18"/>
              </w:rPr>
            </w:pPr>
            <w:r>
              <w:rPr>
                <w:rFonts w:cstheme="minorHAnsi"/>
                <w:sz w:val="18"/>
                <w:szCs w:val="18"/>
              </w:rPr>
              <w:t>Record of Concern possibly submitted to SENDCo for advice, support, observation or notification</w:t>
            </w:r>
          </w:p>
          <w:p w14:paraId="44D50E76" w14:textId="77777777" w:rsidR="007E4E4E" w:rsidRDefault="007E4E4E">
            <w:pPr>
              <w:rPr>
                <w:rFonts w:cstheme="minorHAnsi"/>
                <w:sz w:val="18"/>
                <w:szCs w:val="18"/>
              </w:rPr>
            </w:pPr>
          </w:p>
        </w:tc>
        <w:tc>
          <w:tcPr>
            <w:tcW w:w="1701" w:type="dxa"/>
            <w:shd w:val="clear" w:color="auto" w:fill="FFCC66"/>
          </w:tcPr>
          <w:p w14:paraId="44D50E77" w14:textId="77777777" w:rsidR="007E4E4E" w:rsidRDefault="009E13EE">
            <w:pPr>
              <w:numPr>
                <w:ilvl w:val="0"/>
                <w:numId w:val="23"/>
              </w:numPr>
              <w:ind w:left="430" w:hanging="284"/>
              <w:contextualSpacing/>
              <w:rPr>
                <w:rFonts w:cstheme="minorHAnsi"/>
                <w:sz w:val="18"/>
                <w:szCs w:val="18"/>
              </w:rPr>
            </w:pPr>
            <w:r>
              <w:rPr>
                <w:rFonts w:cstheme="minorHAnsi"/>
                <w:sz w:val="18"/>
                <w:szCs w:val="18"/>
              </w:rPr>
              <w:t>SENDCo</w:t>
            </w:r>
          </w:p>
          <w:p w14:paraId="44D50E78" w14:textId="77777777" w:rsidR="007E4E4E" w:rsidRDefault="009E13EE">
            <w:pPr>
              <w:numPr>
                <w:ilvl w:val="0"/>
                <w:numId w:val="23"/>
              </w:numPr>
              <w:ind w:left="430" w:hanging="284"/>
              <w:contextualSpacing/>
              <w:rPr>
                <w:rFonts w:cstheme="minorHAnsi"/>
                <w:sz w:val="18"/>
                <w:szCs w:val="18"/>
              </w:rPr>
            </w:pPr>
            <w:r>
              <w:rPr>
                <w:rFonts w:cstheme="minorHAnsi"/>
                <w:sz w:val="18"/>
                <w:szCs w:val="18"/>
              </w:rPr>
              <w:t>Class Teacher</w:t>
            </w:r>
          </w:p>
          <w:p w14:paraId="44D50E79" w14:textId="77777777" w:rsidR="007E4E4E" w:rsidRDefault="009E13EE">
            <w:pPr>
              <w:numPr>
                <w:ilvl w:val="0"/>
                <w:numId w:val="23"/>
              </w:numPr>
              <w:ind w:left="430" w:hanging="284"/>
              <w:contextualSpacing/>
              <w:rPr>
                <w:rFonts w:cstheme="minorHAnsi"/>
                <w:sz w:val="18"/>
                <w:szCs w:val="18"/>
              </w:rPr>
            </w:pPr>
            <w:r>
              <w:rPr>
                <w:rFonts w:cstheme="minorHAnsi"/>
                <w:sz w:val="18"/>
                <w:szCs w:val="18"/>
              </w:rPr>
              <w:t>TAs</w:t>
            </w:r>
          </w:p>
        </w:tc>
      </w:tr>
      <w:tr w:rsidR="007E4E4E" w14:paraId="44D50E8E" w14:textId="77777777">
        <w:trPr>
          <w:trHeight w:val="3634"/>
        </w:trPr>
        <w:tc>
          <w:tcPr>
            <w:tcW w:w="1030" w:type="dxa"/>
            <w:shd w:val="clear" w:color="auto" w:fill="FF6600"/>
          </w:tcPr>
          <w:p w14:paraId="44D50E7B" w14:textId="77777777" w:rsidR="007E4E4E" w:rsidRDefault="009E13EE">
            <w:pPr>
              <w:rPr>
                <w:rFonts w:cstheme="minorHAnsi"/>
                <w:sz w:val="18"/>
                <w:szCs w:val="18"/>
              </w:rPr>
            </w:pPr>
            <w:r>
              <w:rPr>
                <w:rFonts w:cstheme="minorHAnsi"/>
                <w:sz w:val="18"/>
                <w:szCs w:val="18"/>
              </w:rPr>
              <w:lastRenderedPageBreak/>
              <w:t>3</w:t>
            </w:r>
          </w:p>
        </w:tc>
        <w:tc>
          <w:tcPr>
            <w:tcW w:w="2657" w:type="dxa"/>
            <w:shd w:val="clear" w:color="auto" w:fill="FF6600"/>
          </w:tcPr>
          <w:p w14:paraId="44D50E7C" w14:textId="77777777" w:rsidR="007E4E4E" w:rsidRDefault="009E13EE">
            <w:pPr>
              <w:numPr>
                <w:ilvl w:val="0"/>
                <w:numId w:val="31"/>
              </w:numPr>
              <w:ind w:left="459" w:hanging="283"/>
              <w:contextualSpacing/>
              <w:rPr>
                <w:rFonts w:cstheme="minorHAnsi"/>
                <w:sz w:val="18"/>
                <w:szCs w:val="18"/>
              </w:rPr>
            </w:pPr>
            <w:r>
              <w:rPr>
                <w:rFonts w:cstheme="minorHAnsi"/>
                <w:sz w:val="18"/>
                <w:szCs w:val="18"/>
              </w:rPr>
              <w:t>Registered as partially sighted</w:t>
            </w:r>
          </w:p>
          <w:p w14:paraId="44D50E7D" w14:textId="77777777" w:rsidR="007E4E4E" w:rsidRDefault="009E13EE">
            <w:pPr>
              <w:numPr>
                <w:ilvl w:val="0"/>
                <w:numId w:val="31"/>
              </w:numPr>
              <w:ind w:left="459" w:hanging="283"/>
              <w:contextualSpacing/>
              <w:rPr>
                <w:rFonts w:cstheme="minorHAnsi"/>
                <w:sz w:val="18"/>
                <w:szCs w:val="18"/>
              </w:rPr>
            </w:pPr>
            <w:r>
              <w:rPr>
                <w:rFonts w:cstheme="minorHAnsi"/>
                <w:sz w:val="18"/>
                <w:szCs w:val="18"/>
              </w:rPr>
              <w:t>Distance vision worse than 6/18</w:t>
            </w:r>
          </w:p>
          <w:p w14:paraId="44D50E7E" w14:textId="77777777" w:rsidR="007E4E4E" w:rsidRDefault="009E13EE">
            <w:pPr>
              <w:numPr>
                <w:ilvl w:val="0"/>
                <w:numId w:val="31"/>
              </w:numPr>
              <w:ind w:left="459" w:hanging="283"/>
              <w:contextualSpacing/>
              <w:rPr>
                <w:rFonts w:cstheme="minorHAnsi"/>
                <w:sz w:val="18"/>
                <w:szCs w:val="18"/>
              </w:rPr>
            </w:pPr>
            <w:r>
              <w:rPr>
                <w:rFonts w:cstheme="minorHAnsi"/>
                <w:sz w:val="18"/>
                <w:szCs w:val="18"/>
              </w:rPr>
              <w:t>Spatial and perception difficulties</w:t>
            </w:r>
          </w:p>
          <w:p w14:paraId="44D50E7F" w14:textId="77777777" w:rsidR="007E4E4E" w:rsidRDefault="009E13EE">
            <w:pPr>
              <w:numPr>
                <w:ilvl w:val="0"/>
                <w:numId w:val="31"/>
              </w:numPr>
              <w:ind w:left="459" w:hanging="283"/>
              <w:contextualSpacing/>
              <w:rPr>
                <w:rFonts w:cstheme="minorHAnsi"/>
                <w:sz w:val="18"/>
                <w:szCs w:val="18"/>
              </w:rPr>
            </w:pPr>
            <w:r>
              <w:rPr>
                <w:rFonts w:cstheme="minorHAnsi"/>
                <w:sz w:val="18"/>
                <w:szCs w:val="18"/>
              </w:rPr>
              <w:t>Coordination difficulties</w:t>
            </w:r>
          </w:p>
          <w:p w14:paraId="44D50E80" w14:textId="77777777" w:rsidR="007E4E4E" w:rsidRDefault="007E4E4E">
            <w:pPr>
              <w:ind w:left="459"/>
              <w:contextualSpacing/>
              <w:rPr>
                <w:rFonts w:cstheme="minorHAnsi"/>
                <w:sz w:val="18"/>
                <w:szCs w:val="18"/>
              </w:rPr>
            </w:pPr>
          </w:p>
        </w:tc>
        <w:tc>
          <w:tcPr>
            <w:tcW w:w="1876" w:type="dxa"/>
            <w:shd w:val="clear" w:color="auto" w:fill="FF6600"/>
          </w:tcPr>
          <w:p w14:paraId="44D50E81" w14:textId="77777777" w:rsidR="007E4E4E" w:rsidRDefault="009E13EE">
            <w:pPr>
              <w:numPr>
                <w:ilvl w:val="0"/>
                <w:numId w:val="31"/>
              </w:numPr>
              <w:ind w:left="507" w:hanging="283"/>
              <w:contextualSpacing/>
              <w:rPr>
                <w:rFonts w:cstheme="minorHAnsi"/>
                <w:sz w:val="18"/>
                <w:szCs w:val="18"/>
              </w:rPr>
            </w:pPr>
            <w:r>
              <w:rPr>
                <w:rFonts w:cstheme="minorHAnsi"/>
                <w:sz w:val="18"/>
                <w:szCs w:val="18"/>
              </w:rPr>
              <w:t>Moderate hearing loss</w:t>
            </w:r>
          </w:p>
          <w:p w14:paraId="44D50E82" w14:textId="77777777" w:rsidR="007E4E4E" w:rsidRDefault="009E13EE">
            <w:pPr>
              <w:numPr>
                <w:ilvl w:val="0"/>
                <w:numId w:val="31"/>
              </w:numPr>
              <w:ind w:left="507" w:hanging="283"/>
              <w:contextualSpacing/>
              <w:rPr>
                <w:rFonts w:cstheme="minorHAnsi"/>
                <w:sz w:val="18"/>
                <w:szCs w:val="18"/>
              </w:rPr>
            </w:pPr>
            <w:r>
              <w:rPr>
                <w:rFonts w:cstheme="minorHAnsi"/>
                <w:sz w:val="18"/>
                <w:szCs w:val="18"/>
              </w:rPr>
              <w:t>Possible use of hearing aids</w:t>
            </w:r>
          </w:p>
        </w:tc>
        <w:tc>
          <w:tcPr>
            <w:tcW w:w="1930" w:type="dxa"/>
            <w:shd w:val="clear" w:color="auto" w:fill="FF6600"/>
          </w:tcPr>
          <w:p w14:paraId="44D50E83" w14:textId="77777777" w:rsidR="007E4E4E" w:rsidRDefault="009E13EE">
            <w:pPr>
              <w:numPr>
                <w:ilvl w:val="0"/>
                <w:numId w:val="31"/>
              </w:numPr>
              <w:ind w:left="317" w:hanging="141"/>
              <w:contextualSpacing/>
              <w:rPr>
                <w:rFonts w:cstheme="minorHAnsi"/>
                <w:sz w:val="18"/>
                <w:szCs w:val="18"/>
              </w:rPr>
            </w:pPr>
            <w:r>
              <w:rPr>
                <w:rFonts w:cstheme="minorHAnsi"/>
                <w:sz w:val="18"/>
                <w:szCs w:val="18"/>
              </w:rPr>
              <w:t>Student specific e.g. significant hypermobility syndrome affecting many areas of life.</w:t>
            </w:r>
          </w:p>
        </w:tc>
        <w:tc>
          <w:tcPr>
            <w:tcW w:w="1580" w:type="dxa"/>
            <w:shd w:val="clear" w:color="auto" w:fill="FF6600"/>
          </w:tcPr>
          <w:p w14:paraId="44D50E84" w14:textId="77777777" w:rsidR="007E4E4E" w:rsidRDefault="009E13EE">
            <w:pPr>
              <w:numPr>
                <w:ilvl w:val="0"/>
                <w:numId w:val="31"/>
              </w:numPr>
              <w:ind w:left="317" w:hanging="284"/>
              <w:contextualSpacing/>
              <w:rPr>
                <w:rFonts w:cstheme="minorHAnsi"/>
                <w:sz w:val="18"/>
                <w:szCs w:val="18"/>
              </w:rPr>
            </w:pPr>
            <w:r>
              <w:rPr>
                <w:rFonts w:cstheme="minorHAnsi"/>
                <w:sz w:val="18"/>
                <w:szCs w:val="18"/>
              </w:rPr>
              <w:t xml:space="preserve">Record of Concern submitted by Class Teacher </w:t>
            </w:r>
          </w:p>
          <w:p w14:paraId="44D50E85" w14:textId="77777777" w:rsidR="007E4E4E" w:rsidRDefault="009E13EE">
            <w:pPr>
              <w:numPr>
                <w:ilvl w:val="0"/>
                <w:numId w:val="31"/>
              </w:numPr>
              <w:ind w:left="317" w:hanging="284"/>
              <w:contextualSpacing/>
              <w:rPr>
                <w:rFonts w:cstheme="minorHAnsi"/>
                <w:sz w:val="18"/>
                <w:szCs w:val="18"/>
              </w:rPr>
            </w:pPr>
            <w:r>
              <w:rPr>
                <w:rFonts w:cstheme="minorHAnsi"/>
                <w:sz w:val="18"/>
                <w:szCs w:val="18"/>
              </w:rPr>
              <w:t xml:space="preserve">Pupil seated facing and close to teacher </w:t>
            </w:r>
          </w:p>
          <w:p w14:paraId="44D50E86" w14:textId="77777777" w:rsidR="007E4E4E" w:rsidRDefault="009E13EE">
            <w:pPr>
              <w:numPr>
                <w:ilvl w:val="0"/>
                <w:numId w:val="31"/>
              </w:numPr>
              <w:ind w:left="317" w:hanging="284"/>
              <w:contextualSpacing/>
              <w:rPr>
                <w:rFonts w:cstheme="minorHAnsi"/>
                <w:sz w:val="18"/>
                <w:szCs w:val="18"/>
              </w:rPr>
            </w:pPr>
            <w:r>
              <w:rPr>
                <w:rFonts w:cstheme="minorHAnsi"/>
                <w:sz w:val="18"/>
                <w:szCs w:val="18"/>
              </w:rPr>
              <w:t>Teacher to look at pupil when speaking</w:t>
            </w:r>
          </w:p>
          <w:p w14:paraId="44D50E87" w14:textId="77777777" w:rsidR="007E4E4E" w:rsidRDefault="009E13EE">
            <w:pPr>
              <w:numPr>
                <w:ilvl w:val="0"/>
                <w:numId w:val="31"/>
              </w:numPr>
              <w:ind w:left="317" w:hanging="284"/>
              <w:contextualSpacing/>
              <w:rPr>
                <w:rFonts w:cstheme="minorHAnsi"/>
                <w:sz w:val="18"/>
                <w:szCs w:val="18"/>
              </w:rPr>
            </w:pPr>
            <w:r>
              <w:rPr>
                <w:rFonts w:cstheme="minorHAnsi"/>
                <w:sz w:val="18"/>
                <w:szCs w:val="18"/>
              </w:rPr>
              <w:t>Possibly seek advice from specialists</w:t>
            </w:r>
          </w:p>
          <w:p w14:paraId="44D50E88" w14:textId="77777777" w:rsidR="007E4E4E" w:rsidRDefault="007E4E4E">
            <w:pPr>
              <w:rPr>
                <w:rFonts w:cstheme="minorHAnsi"/>
                <w:sz w:val="18"/>
                <w:szCs w:val="18"/>
              </w:rPr>
            </w:pPr>
          </w:p>
        </w:tc>
        <w:tc>
          <w:tcPr>
            <w:tcW w:w="1701" w:type="dxa"/>
            <w:shd w:val="clear" w:color="auto" w:fill="FF6600"/>
          </w:tcPr>
          <w:p w14:paraId="44D50E89" w14:textId="77777777" w:rsidR="007E4E4E" w:rsidRDefault="009E13EE">
            <w:pPr>
              <w:numPr>
                <w:ilvl w:val="0"/>
                <w:numId w:val="23"/>
              </w:numPr>
              <w:ind w:left="430" w:hanging="284"/>
              <w:contextualSpacing/>
              <w:rPr>
                <w:rFonts w:cstheme="minorHAnsi"/>
                <w:sz w:val="18"/>
                <w:szCs w:val="18"/>
              </w:rPr>
            </w:pPr>
            <w:r>
              <w:rPr>
                <w:rFonts w:cstheme="minorHAnsi"/>
                <w:sz w:val="18"/>
                <w:szCs w:val="18"/>
              </w:rPr>
              <w:t>SENDCo</w:t>
            </w:r>
          </w:p>
          <w:p w14:paraId="44D50E8A" w14:textId="77777777" w:rsidR="007E4E4E" w:rsidRDefault="009E13EE">
            <w:pPr>
              <w:numPr>
                <w:ilvl w:val="0"/>
                <w:numId w:val="23"/>
              </w:numPr>
              <w:ind w:left="430" w:hanging="284"/>
              <w:contextualSpacing/>
              <w:rPr>
                <w:rFonts w:cstheme="minorHAnsi"/>
                <w:sz w:val="18"/>
                <w:szCs w:val="18"/>
              </w:rPr>
            </w:pPr>
            <w:r>
              <w:rPr>
                <w:rFonts w:cstheme="minorHAnsi"/>
                <w:sz w:val="18"/>
                <w:szCs w:val="18"/>
              </w:rPr>
              <w:t>Class Teacher</w:t>
            </w:r>
          </w:p>
          <w:p w14:paraId="44D50E8B" w14:textId="77777777" w:rsidR="007E4E4E" w:rsidRDefault="009E13EE">
            <w:pPr>
              <w:numPr>
                <w:ilvl w:val="0"/>
                <w:numId w:val="23"/>
              </w:numPr>
              <w:ind w:left="430" w:hanging="284"/>
              <w:contextualSpacing/>
              <w:rPr>
                <w:rFonts w:cstheme="minorHAnsi"/>
                <w:sz w:val="18"/>
                <w:szCs w:val="18"/>
              </w:rPr>
            </w:pPr>
            <w:r>
              <w:rPr>
                <w:rFonts w:cstheme="minorHAnsi"/>
                <w:sz w:val="18"/>
                <w:szCs w:val="18"/>
              </w:rPr>
              <w:t>TAs</w:t>
            </w:r>
          </w:p>
          <w:p w14:paraId="44D50E8C" w14:textId="77777777" w:rsidR="007E4E4E" w:rsidRDefault="009E13EE">
            <w:pPr>
              <w:numPr>
                <w:ilvl w:val="0"/>
                <w:numId w:val="23"/>
              </w:numPr>
              <w:ind w:left="430" w:hanging="284"/>
              <w:contextualSpacing/>
              <w:rPr>
                <w:rFonts w:cstheme="minorHAnsi"/>
                <w:sz w:val="18"/>
                <w:szCs w:val="18"/>
              </w:rPr>
            </w:pPr>
            <w:r>
              <w:rPr>
                <w:rFonts w:cstheme="minorHAnsi"/>
                <w:sz w:val="18"/>
                <w:szCs w:val="18"/>
              </w:rPr>
              <w:t>Head of Year</w:t>
            </w:r>
          </w:p>
          <w:p w14:paraId="44D50E8D" w14:textId="77777777" w:rsidR="007E4E4E" w:rsidRDefault="009E13EE">
            <w:pPr>
              <w:numPr>
                <w:ilvl w:val="0"/>
                <w:numId w:val="23"/>
              </w:numPr>
              <w:ind w:left="430" w:hanging="284"/>
              <w:contextualSpacing/>
              <w:rPr>
                <w:rFonts w:cstheme="minorHAnsi"/>
                <w:sz w:val="18"/>
                <w:szCs w:val="18"/>
              </w:rPr>
            </w:pPr>
            <w:r>
              <w:rPr>
                <w:rFonts w:cstheme="minorHAnsi"/>
                <w:sz w:val="18"/>
                <w:szCs w:val="18"/>
              </w:rPr>
              <w:t>External Services</w:t>
            </w:r>
          </w:p>
        </w:tc>
      </w:tr>
      <w:tr w:rsidR="007E4E4E" w14:paraId="44D50E9E" w14:textId="77777777">
        <w:trPr>
          <w:trHeight w:val="1629"/>
        </w:trPr>
        <w:tc>
          <w:tcPr>
            <w:tcW w:w="1030" w:type="dxa"/>
            <w:shd w:val="clear" w:color="auto" w:fill="FF6666"/>
          </w:tcPr>
          <w:p w14:paraId="44D50E8F" w14:textId="77777777" w:rsidR="007E4E4E" w:rsidRDefault="009E13EE">
            <w:pPr>
              <w:rPr>
                <w:rFonts w:cstheme="minorHAnsi"/>
                <w:sz w:val="18"/>
                <w:szCs w:val="18"/>
              </w:rPr>
            </w:pPr>
            <w:r>
              <w:rPr>
                <w:rFonts w:cstheme="minorHAnsi"/>
                <w:sz w:val="18"/>
                <w:szCs w:val="18"/>
              </w:rPr>
              <w:t>4</w:t>
            </w:r>
          </w:p>
        </w:tc>
        <w:tc>
          <w:tcPr>
            <w:tcW w:w="2657" w:type="dxa"/>
            <w:shd w:val="clear" w:color="auto" w:fill="FF6666"/>
          </w:tcPr>
          <w:p w14:paraId="44D50E90" w14:textId="77777777" w:rsidR="007E4E4E" w:rsidRDefault="009E13EE">
            <w:pPr>
              <w:numPr>
                <w:ilvl w:val="0"/>
                <w:numId w:val="31"/>
              </w:numPr>
              <w:ind w:left="459" w:hanging="283"/>
              <w:contextualSpacing/>
              <w:rPr>
                <w:rFonts w:cstheme="minorHAnsi"/>
                <w:sz w:val="18"/>
                <w:szCs w:val="18"/>
              </w:rPr>
            </w:pPr>
            <w:r>
              <w:rPr>
                <w:rFonts w:cstheme="minorHAnsi"/>
                <w:sz w:val="18"/>
                <w:szCs w:val="18"/>
              </w:rPr>
              <w:t>Vision deteriorating</w:t>
            </w:r>
          </w:p>
          <w:p w14:paraId="44D50E91" w14:textId="77777777" w:rsidR="007E4E4E" w:rsidRDefault="009E13EE">
            <w:pPr>
              <w:numPr>
                <w:ilvl w:val="0"/>
                <w:numId w:val="31"/>
              </w:numPr>
              <w:ind w:left="459" w:hanging="283"/>
              <w:contextualSpacing/>
              <w:rPr>
                <w:rFonts w:cstheme="minorHAnsi"/>
                <w:sz w:val="18"/>
                <w:szCs w:val="18"/>
              </w:rPr>
            </w:pPr>
            <w:r>
              <w:rPr>
                <w:rFonts w:cstheme="minorHAnsi"/>
                <w:sz w:val="18"/>
                <w:szCs w:val="18"/>
              </w:rPr>
              <w:t>Restricted visual field</w:t>
            </w:r>
          </w:p>
          <w:p w14:paraId="44D50E92" w14:textId="77777777" w:rsidR="007E4E4E" w:rsidRDefault="009E13EE">
            <w:pPr>
              <w:numPr>
                <w:ilvl w:val="0"/>
                <w:numId w:val="31"/>
              </w:numPr>
              <w:ind w:left="459" w:hanging="283"/>
              <w:contextualSpacing/>
              <w:rPr>
                <w:rFonts w:cstheme="minorHAnsi"/>
                <w:sz w:val="18"/>
                <w:szCs w:val="18"/>
              </w:rPr>
            </w:pPr>
            <w:r>
              <w:rPr>
                <w:rFonts w:cstheme="minorHAnsi"/>
                <w:sz w:val="18"/>
                <w:szCs w:val="18"/>
              </w:rPr>
              <w:t>Mobility is affected</w:t>
            </w:r>
          </w:p>
          <w:p w14:paraId="44D50E93" w14:textId="77777777" w:rsidR="007E4E4E" w:rsidRDefault="009E13EE">
            <w:pPr>
              <w:numPr>
                <w:ilvl w:val="0"/>
                <w:numId w:val="31"/>
              </w:numPr>
              <w:ind w:left="459" w:hanging="283"/>
              <w:contextualSpacing/>
              <w:rPr>
                <w:rFonts w:cstheme="minorHAnsi"/>
                <w:sz w:val="18"/>
                <w:szCs w:val="18"/>
              </w:rPr>
            </w:pPr>
            <w:r>
              <w:rPr>
                <w:rFonts w:cstheme="minorHAnsi"/>
                <w:sz w:val="18"/>
                <w:szCs w:val="18"/>
              </w:rPr>
              <w:t>Distance vision worse than 6/36</w:t>
            </w:r>
          </w:p>
          <w:p w14:paraId="44D50E94" w14:textId="77777777" w:rsidR="007E4E4E" w:rsidRDefault="007E4E4E">
            <w:pPr>
              <w:ind w:left="459"/>
              <w:contextualSpacing/>
              <w:rPr>
                <w:rFonts w:cstheme="minorHAnsi"/>
                <w:sz w:val="18"/>
                <w:szCs w:val="18"/>
              </w:rPr>
            </w:pPr>
          </w:p>
        </w:tc>
        <w:tc>
          <w:tcPr>
            <w:tcW w:w="1876" w:type="dxa"/>
            <w:shd w:val="clear" w:color="auto" w:fill="FF6666"/>
          </w:tcPr>
          <w:p w14:paraId="44D50E95" w14:textId="77777777" w:rsidR="007E4E4E" w:rsidRDefault="009E13EE">
            <w:pPr>
              <w:numPr>
                <w:ilvl w:val="0"/>
                <w:numId w:val="31"/>
              </w:numPr>
              <w:ind w:left="365" w:hanging="189"/>
              <w:contextualSpacing/>
              <w:rPr>
                <w:rFonts w:cstheme="minorHAnsi"/>
                <w:sz w:val="18"/>
                <w:szCs w:val="18"/>
              </w:rPr>
            </w:pPr>
            <w:r>
              <w:rPr>
                <w:rFonts w:cstheme="minorHAnsi"/>
                <w:sz w:val="18"/>
                <w:szCs w:val="18"/>
              </w:rPr>
              <w:t>Moderate to profound hearing loss</w:t>
            </w:r>
          </w:p>
          <w:p w14:paraId="44D50E96" w14:textId="77777777" w:rsidR="007E4E4E" w:rsidRDefault="009E13EE">
            <w:pPr>
              <w:numPr>
                <w:ilvl w:val="0"/>
                <w:numId w:val="31"/>
              </w:numPr>
              <w:ind w:left="365" w:hanging="189"/>
              <w:contextualSpacing/>
              <w:rPr>
                <w:rFonts w:cstheme="minorHAnsi"/>
                <w:sz w:val="18"/>
                <w:szCs w:val="18"/>
              </w:rPr>
            </w:pPr>
            <w:r>
              <w:rPr>
                <w:rFonts w:cstheme="minorHAnsi"/>
                <w:sz w:val="18"/>
                <w:szCs w:val="18"/>
              </w:rPr>
              <w:t>Use of hearing aids</w:t>
            </w:r>
          </w:p>
        </w:tc>
        <w:tc>
          <w:tcPr>
            <w:tcW w:w="1930" w:type="dxa"/>
            <w:shd w:val="clear" w:color="auto" w:fill="FF6666"/>
          </w:tcPr>
          <w:p w14:paraId="44D50E97" w14:textId="77777777" w:rsidR="007E4E4E" w:rsidRDefault="009E13EE">
            <w:pPr>
              <w:numPr>
                <w:ilvl w:val="0"/>
                <w:numId w:val="31"/>
              </w:numPr>
              <w:ind w:left="318" w:hanging="142"/>
              <w:contextualSpacing/>
              <w:rPr>
                <w:rFonts w:cstheme="minorHAnsi"/>
                <w:sz w:val="18"/>
                <w:szCs w:val="18"/>
              </w:rPr>
            </w:pPr>
            <w:r>
              <w:rPr>
                <w:rFonts w:cstheme="minorHAnsi"/>
                <w:sz w:val="18"/>
                <w:szCs w:val="18"/>
              </w:rPr>
              <w:t>Student specific</w:t>
            </w:r>
          </w:p>
        </w:tc>
        <w:tc>
          <w:tcPr>
            <w:tcW w:w="1580" w:type="dxa"/>
            <w:shd w:val="clear" w:color="auto" w:fill="FF6666"/>
          </w:tcPr>
          <w:p w14:paraId="44D50E98" w14:textId="77777777" w:rsidR="007E4E4E" w:rsidRDefault="009E13EE">
            <w:pPr>
              <w:numPr>
                <w:ilvl w:val="0"/>
                <w:numId w:val="30"/>
              </w:numPr>
              <w:ind w:left="317" w:hanging="317"/>
              <w:contextualSpacing/>
              <w:rPr>
                <w:rFonts w:cstheme="minorHAnsi"/>
                <w:sz w:val="18"/>
                <w:szCs w:val="18"/>
              </w:rPr>
            </w:pPr>
            <w:r>
              <w:rPr>
                <w:rFonts w:cstheme="minorHAnsi"/>
                <w:sz w:val="18"/>
                <w:szCs w:val="18"/>
              </w:rPr>
              <w:t>Advice from outside agencies, specialist support</w:t>
            </w:r>
          </w:p>
        </w:tc>
        <w:tc>
          <w:tcPr>
            <w:tcW w:w="1701" w:type="dxa"/>
            <w:shd w:val="clear" w:color="auto" w:fill="FF6666"/>
          </w:tcPr>
          <w:p w14:paraId="44D50E99" w14:textId="77777777" w:rsidR="007E4E4E" w:rsidRDefault="009E13EE">
            <w:pPr>
              <w:numPr>
                <w:ilvl w:val="0"/>
                <w:numId w:val="23"/>
              </w:numPr>
              <w:ind w:left="430" w:hanging="284"/>
              <w:contextualSpacing/>
              <w:rPr>
                <w:rFonts w:cstheme="minorHAnsi"/>
                <w:sz w:val="18"/>
                <w:szCs w:val="18"/>
              </w:rPr>
            </w:pPr>
            <w:r>
              <w:rPr>
                <w:rFonts w:cstheme="minorHAnsi"/>
                <w:sz w:val="18"/>
                <w:szCs w:val="18"/>
              </w:rPr>
              <w:t>SENDCo</w:t>
            </w:r>
          </w:p>
          <w:p w14:paraId="44D50E9A" w14:textId="77777777" w:rsidR="007E4E4E" w:rsidRDefault="009E13EE">
            <w:pPr>
              <w:numPr>
                <w:ilvl w:val="0"/>
                <w:numId w:val="23"/>
              </w:numPr>
              <w:ind w:left="430" w:hanging="284"/>
              <w:contextualSpacing/>
              <w:rPr>
                <w:rFonts w:cstheme="minorHAnsi"/>
                <w:sz w:val="18"/>
                <w:szCs w:val="18"/>
              </w:rPr>
            </w:pPr>
            <w:r>
              <w:rPr>
                <w:rFonts w:cstheme="minorHAnsi"/>
                <w:sz w:val="18"/>
                <w:szCs w:val="18"/>
              </w:rPr>
              <w:t>Class Teacher</w:t>
            </w:r>
          </w:p>
          <w:p w14:paraId="44D50E9B" w14:textId="77777777" w:rsidR="007E4E4E" w:rsidRDefault="009E13EE">
            <w:pPr>
              <w:numPr>
                <w:ilvl w:val="0"/>
                <w:numId w:val="23"/>
              </w:numPr>
              <w:ind w:left="430" w:hanging="284"/>
              <w:contextualSpacing/>
              <w:rPr>
                <w:rFonts w:cstheme="minorHAnsi"/>
                <w:sz w:val="18"/>
                <w:szCs w:val="18"/>
              </w:rPr>
            </w:pPr>
            <w:r>
              <w:rPr>
                <w:rFonts w:cstheme="minorHAnsi"/>
                <w:sz w:val="18"/>
                <w:szCs w:val="18"/>
              </w:rPr>
              <w:t>TAs</w:t>
            </w:r>
          </w:p>
          <w:p w14:paraId="44D50E9C" w14:textId="77777777" w:rsidR="007E4E4E" w:rsidRDefault="009E13EE">
            <w:pPr>
              <w:numPr>
                <w:ilvl w:val="0"/>
                <w:numId w:val="23"/>
              </w:numPr>
              <w:ind w:left="430" w:hanging="284"/>
              <w:contextualSpacing/>
              <w:rPr>
                <w:rFonts w:cstheme="minorHAnsi"/>
                <w:sz w:val="18"/>
                <w:szCs w:val="18"/>
              </w:rPr>
            </w:pPr>
            <w:r>
              <w:rPr>
                <w:rFonts w:cstheme="minorHAnsi"/>
                <w:sz w:val="18"/>
                <w:szCs w:val="18"/>
              </w:rPr>
              <w:t>Head of Year</w:t>
            </w:r>
          </w:p>
          <w:p w14:paraId="44D50E9D" w14:textId="77777777" w:rsidR="007E4E4E" w:rsidRDefault="009E13EE">
            <w:pPr>
              <w:numPr>
                <w:ilvl w:val="0"/>
                <w:numId w:val="23"/>
              </w:numPr>
              <w:ind w:left="430" w:hanging="284"/>
              <w:contextualSpacing/>
              <w:rPr>
                <w:rFonts w:cstheme="minorHAnsi"/>
                <w:sz w:val="18"/>
                <w:szCs w:val="18"/>
              </w:rPr>
            </w:pPr>
            <w:r>
              <w:rPr>
                <w:rFonts w:cstheme="minorHAnsi"/>
                <w:sz w:val="18"/>
                <w:szCs w:val="18"/>
              </w:rPr>
              <w:t>External Services</w:t>
            </w:r>
          </w:p>
        </w:tc>
      </w:tr>
      <w:tr w:rsidR="007E4E4E" w14:paraId="44D50EA6" w14:textId="77777777">
        <w:tc>
          <w:tcPr>
            <w:tcW w:w="1030" w:type="dxa"/>
            <w:shd w:val="clear" w:color="auto" w:fill="0080FF"/>
          </w:tcPr>
          <w:p w14:paraId="44D50E9F" w14:textId="77777777" w:rsidR="007E4E4E" w:rsidRDefault="009E13EE">
            <w:pPr>
              <w:rPr>
                <w:rFonts w:cstheme="minorHAnsi"/>
                <w:sz w:val="18"/>
                <w:szCs w:val="18"/>
              </w:rPr>
            </w:pPr>
            <w:r>
              <w:rPr>
                <w:rFonts w:cstheme="minorHAnsi"/>
                <w:sz w:val="18"/>
                <w:szCs w:val="18"/>
              </w:rPr>
              <w:t>5</w:t>
            </w:r>
          </w:p>
        </w:tc>
        <w:tc>
          <w:tcPr>
            <w:tcW w:w="6463" w:type="dxa"/>
            <w:gridSpan w:val="3"/>
            <w:shd w:val="clear" w:color="auto" w:fill="0080FF"/>
          </w:tcPr>
          <w:p w14:paraId="44D50EA0" w14:textId="77777777" w:rsidR="007E4E4E" w:rsidRDefault="009E13EE">
            <w:pPr>
              <w:rPr>
                <w:rFonts w:cstheme="minorHAnsi"/>
                <w:sz w:val="18"/>
                <w:szCs w:val="18"/>
              </w:rPr>
            </w:pPr>
            <w:r>
              <w:rPr>
                <w:rFonts w:cstheme="minorHAnsi"/>
                <w:sz w:val="18"/>
                <w:szCs w:val="18"/>
              </w:rPr>
              <w:t>Statement  (until 2016) or Education Health and Care Plan (EHCP)</w:t>
            </w:r>
          </w:p>
        </w:tc>
        <w:tc>
          <w:tcPr>
            <w:tcW w:w="1580" w:type="dxa"/>
            <w:shd w:val="clear" w:color="auto" w:fill="0080FF"/>
          </w:tcPr>
          <w:p w14:paraId="44D50EA1" w14:textId="77777777" w:rsidR="007E4E4E" w:rsidRDefault="009E13EE">
            <w:pPr>
              <w:numPr>
                <w:ilvl w:val="0"/>
                <w:numId w:val="22"/>
              </w:numPr>
              <w:ind w:left="459" w:hanging="284"/>
              <w:contextualSpacing/>
              <w:rPr>
                <w:rFonts w:cstheme="minorHAnsi"/>
                <w:sz w:val="18"/>
                <w:szCs w:val="18"/>
              </w:rPr>
            </w:pPr>
            <w:r>
              <w:rPr>
                <w:rFonts w:cstheme="minorHAnsi"/>
                <w:sz w:val="18"/>
                <w:szCs w:val="18"/>
              </w:rPr>
              <w:t>As detailed in Statement or EHCP</w:t>
            </w:r>
          </w:p>
        </w:tc>
        <w:tc>
          <w:tcPr>
            <w:tcW w:w="1701" w:type="dxa"/>
            <w:shd w:val="clear" w:color="auto" w:fill="0080FF"/>
          </w:tcPr>
          <w:p w14:paraId="44D50EA2" w14:textId="77777777" w:rsidR="007E4E4E" w:rsidRDefault="009E13EE">
            <w:pPr>
              <w:numPr>
                <w:ilvl w:val="0"/>
                <w:numId w:val="23"/>
              </w:numPr>
              <w:ind w:left="430" w:hanging="284"/>
              <w:contextualSpacing/>
              <w:rPr>
                <w:rFonts w:cstheme="minorHAnsi"/>
                <w:sz w:val="18"/>
                <w:szCs w:val="18"/>
              </w:rPr>
            </w:pPr>
            <w:r>
              <w:rPr>
                <w:rFonts w:cstheme="minorHAnsi"/>
                <w:sz w:val="18"/>
                <w:szCs w:val="18"/>
              </w:rPr>
              <w:t>SENDCo</w:t>
            </w:r>
          </w:p>
          <w:p w14:paraId="44D50EA3" w14:textId="77777777" w:rsidR="007E4E4E" w:rsidRDefault="009E13EE">
            <w:pPr>
              <w:numPr>
                <w:ilvl w:val="0"/>
                <w:numId w:val="23"/>
              </w:numPr>
              <w:ind w:left="430" w:hanging="284"/>
              <w:contextualSpacing/>
              <w:rPr>
                <w:rFonts w:cstheme="minorHAnsi"/>
                <w:sz w:val="18"/>
                <w:szCs w:val="18"/>
              </w:rPr>
            </w:pPr>
            <w:r>
              <w:rPr>
                <w:rFonts w:cstheme="minorHAnsi"/>
                <w:sz w:val="18"/>
                <w:szCs w:val="18"/>
              </w:rPr>
              <w:t>TA/LSA</w:t>
            </w:r>
          </w:p>
          <w:p w14:paraId="44D50EA4" w14:textId="77777777" w:rsidR="007E4E4E" w:rsidRDefault="009E13EE">
            <w:pPr>
              <w:numPr>
                <w:ilvl w:val="0"/>
                <w:numId w:val="23"/>
              </w:numPr>
              <w:ind w:left="430" w:hanging="284"/>
              <w:contextualSpacing/>
              <w:rPr>
                <w:rFonts w:cstheme="minorHAnsi"/>
                <w:sz w:val="18"/>
                <w:szCs w:val="18"/>
              </w:rPr>
            </w:pPr>
            <w:r>
              <w:rPr>
                <w:rFonts w:cstheme="minorHAnsi"/>
                <w:sz w:val="18"/>
                <w:szCs w:val="18"/>
              </w:rPr>
              <w:t>Class Teachers</w:t>
            </w:r>
          </w:p>
          <w:p w14:paraId="44D50EA5" w14:textId="77777777" w:rsidR="007E4E4E" w:rsidRDefault="007E4E4E">
            <w:pPr>
              <w:ind w:left="430" w:hanging="284"/>
              <w:rPr>
                <w:rFonts w:cstheme="minorHAnsi"/>
                <w:sz w:val="18"/>
                <w:szCs w:val="18"/>
              </w:rPr>
            </w:pPr>
          </w:p>
        </w:tc>
      </w:tr>
    </w:tbl>
    <w:p w14:paraId="44D50EA7" w14:textId="77777777" w:rsidR="007E4E4E" w:rsidRDefault="009E13EE">
      <w:pPr>
        <w:rPr>
          <w:rFonts w:cstheme="minorHAnsi"/>
          <w:b/>
        </w:rPr>
      </w:pPr>
      <w:r>
        <w:rPr>
          <w:rFonts w:cstheme="minorHAnsi"/>
          <w:b/>
        </w:rPr>
        <w:tab/>
      </w:r>
      <w:r>
        <w:rPr>
          <w:rFonts w:cstheme="minorHAnsi"/>
          <w:b/>
        </w:rPr>
        <w:tab/>
      </w:r>
    </w:p>
    <w:p w14:paraId="44D50EA8" w14:textId="77777777" w:rsidR="007E4E4E" w:rsidRDefault="009E13EE">
      <w:pPr>
        <w:rPr>
          <w:rFonts w:cstheme="minorHAnsi"/>
          <w:b/>
          <w:bCs/>
          <w:sz w:val="28"/>
          <w:szCs w:val="28"/>
        </w:rPr>
      </w:pPr>
      <w:r>
        <w:rPr>
          <w:rFonts w:cstheme="minorHAnsi"/>
          <w:b/>
          <w:bCs/>
          <w:sz w:val="28"/>
          <w:szCs w:val="28"/>
        </w:rPr>
        <w:t>Appendix 4 - The Graduated approach to SEN</w:t>
      </w:r>
    </w:p>
    <w:p w14:paraId="44D50EA9" w14:textId="77777777" w:rsidR="007E4E4E" w:rsidRDefault="007E4E4E">
      <w:pPr>
        <w:rPr>
          <w:rFonts w:cstheme="minorHAnsi"/>
          <w:b/>
          <w:bCs/>
          <w:u w:val="single"/>
        </w:rPr>
      </w:pPr>
    </w:p>
    <w:p w14:paraId="44D50EAA" w14:textId="77777777" w:rsidR="007E4E4E" w:rsidRDefault="009E13EE">
      <w:pPr>
        <w:rPr>
          <w:rFonts w:cstheme="minorHAnsi"/>
        </w:rPr>
      </w:pPr>
      <w:r>
        <w:rPr>
          <w:rFonts w:cstheme="minorHAnsi"/>
          <w:bCs/>
        </w:rPr>
        <w:t>We</w:t>
      </w:r>
      <w:r>
        <w:rPr>
          <w:rFonts w:cstheme="minorHAnsi"/>
        </w:rPr>
        <w:t xml:space="preserve"> operate a holistic approach for assessing, tracking and monitoring progress. It builds on frequent review in successive four stage cycles: Assess; Plan; Do; Review:</w:t>
      </w:r>
    </w:p>
    <w:p w14:paraId="44D50EAB" w14:textId="77777777" w:rsidR="007E4E4E" w:rsidRDefault="009E13EE">
      <w:pPr>
        <w:jc w:val="center"/>
        <w:rPr>
          <w:rFonts w:cstheme="minorHAnsi"/>
        </w:rPr>
      </w:pPr>
      <w:r>
        <w:rPr>
          <w:rFonts w:cstheme="minorHAnsi"/>
          <w:noProof/>
          <w:lang w:eastAsia="en-GB"/>
        </w:rPr>
        <w:lastRenderedPageBreak/>
        <w:drawing>
          <wp:inline distT="0" distB="0" distL="0" distR="0" wp14:anchorId="44D50EDA" wp14:editId="44D50EDB">
            <wp:extent cx="2836282" cy="283628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9726" cy="2839726"/>
                    </a:xfrm>
                    <a:prstGeom prst="rect">
                      <a:avLst/>
                    </a:prstGeom>
                    <a:noFill/>
                  </pic:spPr>
                </pic:pic>
              </a:graphicData>
            </a:graphic>
          </wp:inline>
        </w:drawing>
      </w:r>
    </w:p>
    <w:p w14:paraId="44D50EAC" w14:textId="670103C9" w:rsidR="007E4E4E" w:rsidRDefault="009E13EE">
      <w:pPr>
        <w:numPr>
          <w:ilvl w:val="0"/>
          <w:numId w:val="16"/>
        </w:numPr>
        <w:spacing w:after="0" w:line="240" w:lineRule="auto"/>
        <w:rPr>
          <w:rFonts w:cstheme="minorHAnsi"/>
          <w:b/>
        </w:rPr>
      </w:pPr>
      <w:r>
        <w:rPr>
          <w:rFonts w:cstheme="minorHAnsi"/>
          <w:b/>
          <w:sz w:val="24"/>
          <w:szCs w:val="24"/>
        </w:rPr>
        <w:t xml:space="preserve">Assess (Teacher, Head of </w:t>
      </w:r>
      <w:r w:rsidR="00B02CF5">
        <w:rPr>
          <w:rFonts w:cstheme="minorHAnsi"/>
          <w:b/>
          <w:sz w:val="24"/>
          <w:szCs w:val="24"/>
        </w:rPr>
        <w:t>Learning Support</w:t>
      </w:r>
      <w:r>
        <w:rPr>
          <w:rFonts w:cstheme="minorHAnsi"/>
          <w:b/>
          <w:sz w:val="24"/>
          <w:szCs w:val="24"/>
        </w:rPr>
        <w:t xml:space="preserve"> and External where appropriate)</w:t>
      </w:r>
    </w:p>
    <w:p w14:paraId="44D50EAD" w14:textId="0072684C" w:rsidR="007E4E4E" w:rsidRDefault="009E13EE">
      <w:pPr>
        <w:rPr>
          <w:rFonts w:cstheme="minorHAnsi"/>
        </w:rPr>
      </w:pPr>
      <w:r>
        <w:rPr>
          <w:rFonts w:cstheme="minorHAnsi"/>
        </w:rPr>
        <w:t xml:space="preserve">Pupils who are not making expected progress will be referred to the Head of </w:t>
      </w:r>
      <w:r w:rsidR="00B02CF5">
        <w:rPr>
          <w:rFonts w:cstheme="minorHAnsi"/>
        </w:rPr>
        <w:t>Learning Support</w:t>
      </w:r>
      <w:r>
        <w:rPr>
          <w:rFonts w:cstheme="minorHAnsi"/>
        </w:rPr>
        <w:t xml:space="preserve"> using the checklist for early identification of</w:t>
      </w:r>
      <w:r w:rsidR="00B02CF5">
        <w:rPr>
          <w:rFonts w:cstheme="minorHAnsi"/>
        </w:rPr>
        <w:t xml:space="preserve"> additional</w:t>
      </w:r>
      <w:r>
        <w:rPr>
          <w:rFonts w:cstheme="minorHAnsi"/>
        </w:rPr>
        <w:t xml:space="preserve"> needs and/or disabilities. </w:t>
      </w:r>
    </w:p>
    <w:p w14:paraId="44D50EAE" w14:textId="13299C33" w:rsidR="007E4E4E" w:rsidRDefault="009E13EE">
      <w:pPr>
        <w:pStyle w:val="NoSpacing"/>
        <w:rPr>
          <w:rFonts w:cstheme="minorHAnsi"/>
        </w:rPr>
      </w:pPr>
      <w:r>
        <w:rPr>
          <w:rFonts w:cstheme="minorHAnsi"/>
        </w:rPr>
        <w:t xml:space="preserve">Classroom teachers should communicate any initial concerns about the student to the Head of </w:t>
      </w:r>
      <w:r w:rsidR="00B02CF5">
        <w:rPr>
          <w:rFonts w:cstheme="minorHAnsi"/>
        </w:rPr>
        <w:t>Learning Support</w:t>
      </w:r>
      <w:r>
        <w:rPr>
          <w:rFonts w:cstheme="minorHAnsi"/>
        </w:rPr>
        <w:t>. These concerns can include:</w:t>
      </w:r>
    </w:p>
    <w:p w14:paraId="44D50EAF" w14:textId="77777777" w:rsidR="007E4E4E" w:rsidRDefault="007E4E4E">
      <w:pPr>
        <w:pStyle w:val="NoSpacing"/>
        <w:rPr>
          <w:rFonts w:cstheme="minorHAnsi"/>
        </w:rPr>
      </w:pPr>
    </w:p>
    <w:p w14:paraId="44D50EB0" w14:textId="6FF47BCF" w:rsidR="007E4E4E" w:rsidRDefault="009E13EE">
      <w:pPr>
        <w:pStyle w:val="ListParagraph"/>
        <w:numPr>
          <w:ilvl w:val="0"/>
          <w:numId w:val="17"/>
        </w:numPr>
        <w:spacing w:after="0" w:line="240" w:lineRule="auto"/>
        <w:ind w:left="1803" w:hanging="357"/>
        <w:rPr>
          <w:rFonts w:cstheme="minorHAnsi"/>
        </w:rPr>
      </w:pPr>
      <w:r>
        <w:rPr>
          <w:rFonts w:cstheme="minorHAnsi"/>
        </w:rPr>
        <w:t>Behaviour or ability to social</w:t>
      </w:r>
      <w:r w:rsidR="00155AAC">
        <w:rPr>
          <w:rFonts w:cstheme="minorHAnsi"/>
        </w:rPr>
        <w:t>is</w:t>
      </w:r>
      <w:r>
        <w:rPr>
          <w:rFonts w:cstheme="minorHAnsi"/>
        </w:rPr>
        <w:t xml:space="preserve">e </w:t>
      </w:r>
    </w:p>
    <w:p w14:paraId="44D50EB1" w14:textId="77777777" w:rsidR="007E4E4E" w:rsidRDefault="009E13EE">
      <w:pPr>
        <w:pStyle w:val="ListParagraph"/>
        <w:numPr>
          <w:ilvl w:val="0"/>
          <w:numId w:val="17"/>
        </w:numPr>
        <w:spacing w:after="0" w:line="240" w:lineRule="auto"/>
        <w:ind w:left="1803" w:hanging="357"/>
        <w:rPr>
          <w:rFonts w:cstheme="minorHAnsi"/>
        </w:rPr>
      </w:pPr>
      <w:r>
        <w:rPr>
          <w:rFonts w:cstheme="minorHAnsi"/>
        </w:rPr>
        <w:t>Reading and/or writing</w:t>
      </w:r>
    </w:p>
    <w:p w14:paraId="44D50EB2" w14:textId="77777777" w:rsidR="007E4E4E" w:rsidRDefault="009E13EE">
      <w:pPr>
        <w:pStyle w:val="ListParagraph"/>
        <w:numPr>
          <w:ilvl w:val="0"/>
          <w:numId w:val="17"/>
        </w:numPr>
        <w:spacing w:after="0" w:line="240" w:lineRule="auto"/>
        <w:ind w:left="1803" w:hanging="357"/>
        <w:rPr>
          <w:rFonts w:cstheme="minorHAnsi"/>
        </w:rPr>
      </w:pPr>
      <w:r>
        <w:rPr>
          <w:rFonts w:cstheme="minorHAnsi"/>
        </w:rPr>
        <w:t>Concentration levels</w:t>
      </w:r>
    </w:p>
    <w:p w14:paraId="44D50EB3" w14:textId="77777777" w:rsidR="007E4E4E" w:rsidRDefault="009E13EE">
      <w:pPr>
        <w:pStyle w:val="ListParagraph"/>
        <w:numPr>
          <w:ilvl w:val="0"/>
          <w:numId w:val="17"/>
        </w:numPr>
        <w:spacing w:after="0" w:line="240" w:lineRule="auto"/>
        <w:ind w:left="1803" w:hanging="357"/>
        <w:rPr>
          <w:rFonts w:cstheme="minorHAnsi"/>
        </w:rPr>
      </w:pPr>
      <w:r>
        <w:rPr>
          <w:rFonts w:cstheme="minorHAnsi"/>
        </w:rPr>
        <w:t>Physical needs or impairments</w:t>
      </w:r>
    </w:p>
    <w:p w14:paraId="44D50EB4" w14:textId="77777777" w:rsidR="007E4E4E" w:rsidRDefault="007E4E4E">
      <w:pPr>
        <w:pStyle w:val="ListParagraph"/>
        <w:ind w:left="1803"/>
        <w:rPr>
          <w:rFonts w:cstheme="minorHAnsi"/>
        </w:rPr>
      </w:pPr>
    </w:p>
    <w:p w14:paraId="44D50EB5" w14:textId="68E95A27" w:rsidR="007E4E4E" w:rsidRDefault="009E13EE">
      <w:pPr>
        <w:rPr>
          <w:rFonts w:cstheme="minorHAnsi"/>
        </w:rPr>
      </w:pPr>
      <w:r>
        <w:rPr>
          <w:rFonts w:cstheme="minorHAnsi"/>
        </w:rPr>
        <w:t xml:space="preserve">With parental approval, an educational psychologist or other appropriate specialist may be involved in assessing the pupil, the results of which will be communicated to parents and all relevant teachers by the Head of </w:t>
      </w:r>
      <w:r w:rsidR="00B02CF5">
        <w:rPr>
          <w:rFonts w:cstheme="minorHAnsi"/>
        </w:rPr>
        <w:t>Learning Support</w:t>
      </w:r>
      <w:r>
        <w:rPr>
          <w:rFonts w:cstheme="minorHAnsi"/>
        </w:rPr>
        <w:t>.</w:t>
      </w:r>
    </w:p>
    <w:p w14:paraId="44D50EB6" w14:textId="77777777" w:rsidR="007E4E4E" w:rsidRDefault="009E13EE">
      <w:pPr>
        <w:numPr>
          <w:ilvl w:val="0"/>
          <w:numId w:val="16"/>
        </w:numPr>
        <w:spacing w:after="0" w:line="240" w:lineRule="auto"/>
        <w:rPr>
          <w:rFonts w:cstheme="minorHAnsi"/>
          <w:b/>
          <w:sz w:val="24"/>
          <w:szCs w:val="24"/>
        </w:rPr>
      </w:pPr>
      <w:r>
        <w:rPr>
          <w:rFonts w:cstheme="minorHAnsi"/>
          <w:b/>
          <w:sz w:val="24"/>
          <w:szCs w:val="24"/>
        </w:rPr>
        <w:t>Plan (Teacher, Head of Neurodiversity)</w:t>
      </w:r>
    </w:p>
    <w:p w14:paraId="44D50EB7" w14:textId="01042DAF" w:rsidR="007E4E4E" w:rsidRDefault="009E13EE">
      <w:pPr>
        <w:rPr>
          <w:rFonts w:cstheme="minorHAnsi"/>
          <w:bCs/>
        </w:rPr>
      </w:pPr>
      <w:r>
        <w:rPr>
          <w:rFonts w:cstheme="minorHAnsi"/>
          <w:bCs/>
        </w:rPr>
        <w:t xml:space="preserve">We recognise that differentiation is essential to meet the diverse range of abilities within any class. Class teachers will plan levels of activities so that more able pupils are stretched whilst others can still cope with lessons and understand the concepts taught. For those pupils who may not necessarily need their own learning intervention programme, teachers plan and deliver differentiated material or modify teaching styles and resources used according to individual pupil’s needs. </w:t>
      </w:r>
      <w:r>
        <w:rPr>
          <w:rFonts w:cstheme="minorHAnsi"/>
        </w:rPr>
        <w:t xml:space="preserve">Support and interventions are agreed upon by the Head of </w:t>
      </w:r>
      <w:r w:rsidR="00B02CF5">
        <w:rPr>
          <w:rFonts w:cstheme="minorHAnsi"/>
        </w:rPr>
        <w:t>Learning Support</w:t>
      </w:r>
      <w:r>
        <w:rPr>
          <w:rFonts w:cstheme="minorHAnsi"/>
        </w:rPr>
        <w:t xml:space="preserve">, teacher, parent and pupil. </w:t>
      </w:r>
    </w:p>
    <w:p w14:paraId="44D50EB8" w14:textId="4F3A52CD" w:rsidR="007E4E4E" w:rsidRDefault="009E13EE" w:rsidP="00B02CF5">
      <w:pPr>
        <w:rPr>
          <w:rFonts w:cstheme="minorHAnsi"/>
        </w:rPr>
      </w:pPr>
      <w:r>
        <w:rPr>
          <w:rFonts w:cstheme="minorHAnsi"/>
        </w:rPr>
        <w:t>Where an IEP is required it is written and circulated by the Head o</w:t>
      </w:r>
      <w:r w:rsidR="00B02CF5">
        <w:rPr>
          <w:rFonts w:cstheme="minorHAnsi"/>
        </w:rPr>
        <w:t>f Learning Support</w:t>
      </w:r>
      <w:r>
        <w:rPr>
          <w:rFonts w:cstheme="minorHAnsi"/>
        </w:rPr>
        <w:t xml:space="preserve"> to provide guidance to classroom teachers. Lessons should be differentiated appropriately based on the IEP. LSAs should mirror the support that the classroom teacher has put in place. There will be frequent communication between the LSA and classroom teacher in order to ensure that the support provided outside of lesson time is meaningful and suitable. The Head of </w:t>
      </w:r>
      <w:r w:rsidR="00B02CF5">
        <w:rPr>
          <w:rFonts w:cstheme="minorHAnsi"/>
        </w:rPr>
        <w:t>Learning Support</w:t>
      </w:r>
      <w:r>
        <w:rPr>
          <w:rFonts w:cstheme="minorHAnsi"/>
        </w:rPr>
        <w:t xml:space="preserve"> communicates to parents about </w:t>
      </w:r>
      <w:r w:rsidR="00B02CF5">
        <w:rPr>
          <w:rFonts w:cstheme="minorHAnsi"/>
        </w:rPr>
        <w:t>additional</w:t>
      </w:r>
      <w:r>
        <w:rPr>
          <w:rFonts w:cstheme="minorHAnsi"/>
        </w:rPr>
        <w:t xml:space="preserve"> needs and/or disabilities.  </w:t>
      </w:r>
      <w:r>
        <w:rPr>
          <w:rFonts w:cstheme="minorHAnsi"/>
        </w:rPr>
        <w:lastRenderedPageBreak/>
        <w:t>Where appropriate, the Head of</w:t>
      </w:r>
      <w:r w:rsidR="00B02CF5">
        <w:rPr>
          <w:rFonts w:cstheme="minorHAnsi"/>
        </w:rPr>
        <w:t xml:space="preserve"> Learning Support</w:t>
      </w:r>
      <w:r>
        <w:rPr>
          <w:rFonts w:cstheme="minorHAnsi"/>
        </w:rPr>
        <w:t xml:space="preserve"> communicates with the DSL regarding any sensitivities surrounding diverse needs and repercussions on welfare and wellbeing, particularly where cultural attitudes towards diverse needs may be detrimental to the pupil’s welfare. </w:t>
      </w:r>
    </w:p>
    <w:p w14:paraId="44D50EB9" w14:textId="77777777" w:rsidR="007E4E4E" w:rsidRDefault="009E13EE">
      <w:pPr>
        <w:rPr>
          <w:rFonts w:cstheme="minorHAnsi"/>
        </w:rPr>
      </w:pPr>
      <w:r>
        <w:rPr>
          <w:rFonts w:cstheme="minorHAnsi"/>
        </w:rPr>
        <w:t>The IEP will provide details and guidance, including:</w:t>
      </w:r>
    </w:p>
    <w:p w14:paraId="44D50EBA" w14:textId="77777777" w:rsidR="007E4E4E" w:rsidRDefault="009E13EE">
      <w:pPr>
        <w:pStyle w:val="ListParagraph"/>
        <w:numPr>
          <w:ilvl w:val="0"/>
          <w:numId w:val="18"/>
        </w:numPr>
        <w:spacing w:after="0" w:line="240" w:lineRule="auto"/>
        <w:rPr>
          <w:rFonts w:cstheme="minorHAnsi"/>
        </w:rPr>
      </w:pPr>
      <w:r>
        <w:rPr>
          <w:rFonts w:cstheme="minorHAnsi"/>
        </w:rPr>
        <w:t>Pupil name, class, subjects taken</w:t>
      </w:r>
    </w:p>
    <w:p w14:paraId="44D50EBB" w14:textId="77777777" w:rsidR="007E4E4E" w:rsidRDefault="009E13EE">
      <w:pPr>
        <w:pStyle w:val="ListParagraph"/>
        <w:numPr>
          <w:ilvl w:val="0"/>
          <w:numId w:val="18"/>
        </w:numPr>
        <w:spacing w:after="0" w:line="240" w:lineRule="auto"/>
        <w:rPr>
          <w:rFonts w:cstheme="minorHAnsi"/>
        </w:rPr>
      </w:pPr>
      <w:r>
        <w:rPr>
          <w:rFonts w:cstheme="minorHAnsi"/>
        </w:rPr>
        <w:t xml:space="preserve">Strengths and areas for improvement </w:t>
      </w:r>
    </w:p>
    <w:p w14:paraId="44D50EBC" w14:textId="77777777" w:rsidR="007E4E4E" w:rsidRDefault="009E13EE">
      <w:pPr>
        <w:pStyle w:val="ListParagraph"/>
        <w:numPr>
          <w:ilvl w:val="0"/>
          <w:numId w:val="18"/>
        </w:numPr>
        <w:spacing w:after="0" w:line="240" w:lineRule="auto"/>
        <w:rPr>
          <w:rFonts w:cstheme="minorHAnsi"/>
        </w:rPr>
      </w:pPr>
      <w:r>
        <w:rPr>
          <w:rFonts w:cstheme="minorHAnsi"/>
        </w:rPr>
        <w:t>Intended outcomes</w:t>
      </w:r>
    </w:p>
    <w:p w14:paraId="44D50EBD" w14:textId="37DAEB6F" w:rsidR="007E4E4E" w:rsidRDefault="009E13EE">
      <w:pPr>
        <w:pStyle w:val="ListParagraph"/>
        <w:numPr>
          <w:ilvl w:val="0"/>
          <w:numId w:val="18"/>
        </w:numPr>
        <w:spacing w:after="0" w:line="240" w:lineRule="auto"/>
        <w:rPr>
          <w:rFonts w:cstheme="minorHAnsi"/>
        </w:rPr>
      </w:pPr>
      <w:r>
        <w:rPr>
          <w:rFonts w:cstheme="minorHAnsi"/>
        </w:rPr>
        <w:t xml:space="preserve">Interventions e.g. </w:t>
      </w:r>
      <w:r w:rsidR="00155AAC">
        <w:rPr>
          <w:rFonts w:cstheme="minorHAnsi"/>
        </w:rPr>
        <w:t>1:1</w:t>
      </w:r>
      <w:r>
        <w:rPr>
          <w:rFonts w:cstheme="minorHAnsi"/>
        </w:rPr>
        <w:t xml:space="preserve"> support</w:t>
      </w:r>
    </w:p>
    <w:p w14:paraId="44D50EBE" w14:textId="77777777" w:rsidR="007E4E4E" w:rsidRDefault="009E13EE">
      <w:pPr>
        <w:pStyle w:val="ListParagraph"/>
        <w:numPr>
          <w:ilvl w:val="0"/>
          <w:numId w:val="18"/>
        </w:numPr>
        <w:spacing w:after="0" w:line="240" w:lineRule="auto"/>
        <w:rPr>
          <w:rFonts w:cstheme="minorHAnsi"/>
        </w:rPr>
      </w:pPr>
      <w:r>
        <w:rPr>
          <w:rFonts w:cstheme="minorHAnsi"/>
        </w:rPr>
        <w:t xml:space="preserve">Access arrangements </w:t>
      </w:r>
    </w:p>
    <w:p w14:paraId="44D50EBF" w14:textId="77777777" w:rsidR="007E4E4E" w:rsidRDefault="007E4E4E">
      <w:pPr>
        <w:rPr>
          <w:rFonts w:cstheme="minorHAnsi"/>
        </w:rPr>
      </w:pPr>
    </w:p>
    <w:p w14:paraId="44D50EC0" w14:textId="77777777" w:rsidR="007E4E4E" w:rsidRDefault="009E13EE">
      <w:pPr>
        <w:rPr>
          <w:rFonts w:cstheme="minorHAnsi"/>
        </w:rPr>
      </w:pPr>
      <w:r>
        <w:rPr>
          <w:rFonts w:cstheme="minorHAnsi"/>
        </w:rPr>
        <w:t>Available access arrangements include:</w:t>
      </w:r>
    </w:p>
    <w:p w14:paraId="44D50EC1" w14:textId="77777777" w:rsidR="007E4E4E" w:rsidRDefault="009E13EE">
      <w:pPr>
        <w:pStyle w:val="ListParagraph"/>
        <w:numPr>
          <w:ilvl w:val="0"/>
          <w:numId w:val="19"/>
        </w:numPr>
        <w:spacing w:after="0" w:line="240" w:lineRule="auto"/>
        <w:rPr>
          <w:rFonts w:cstheme="minorHAnsi"/>
        </w:rPr>
      </w:pPr>
      <w:r>
        <w:rPr>
          <w:rFonts w:cstheme="minorHAnsi"/>
        </w:rPr>
        <w:t xml:space="preserve">Extra time allowance as suggested by assessment </w:t>
      </w:r>
    </w:p>
    <w:p w14:paraId="44D50EC2" w14:textId="77777777" w:rsidR="007E4E4E" w:rsidRDefault="009E13EE">
      <w:pPr>
        <w:pStyle w:val="ListParagraph"/>
        <w:numPr>
          <w:ilvl w:val="0"/>
          <w:numId w:val="19"/>
        </w:numPr>
        <w:spacing w:after="0" w:line="240" w:lineRule="auto"/>
        <w:rPr>
          <w:rFonts w:cstheme="minorHAnsi"/>
        </w:rPr>
      </w:pPr>
      <w:r>
        <w:rPr>
          <w:rFonts w:cstheme="minorHAnsi"/>
        </w:rPr>
        <w:t>Supervised rest breaks</w:t>
      </w:r>
    </w:p>
    <w:p w14:paraId="44D50EC4" w14:textId="77777777" w:rsidR="007E4E4E" w:rsidRDefault="009E13EE">
      <w:pPr>
        <w:pStyle w:val="ListParagraph"/>
        <w:numPr>
          <w:ilvl w:val="0"/>
          <w:numId w:val="19"/>
        </w:numPr>
        <w:spacing w:after="0" w:line="240" w:lineRule="auto"/>
        <w:rPr>
          <w:rFonts w:cstheme="minorHAnsi"/>
        </w:rPr>
      </w:pPr>
      <w:r>
        <w:rPr>
          <w:rFonts w:cstheme="minorHAnsi"/>
        </w:rPr>
        <w:t xml:space="preserve">Use of a word processor </w:t>
      </w:r>
    </w:p>
    <w:p w14:paraId="44D50EC5" w14:textId="77777777" w:rsidR="007E4E4E" w:rsidRDefault="009E13EE">
      <w:pPr>
        <w:pStyle w:val="ListParagraph"/>
        <w:numPr>
          <w:ilvl w:val="0"/>
          <w:numId w:val="19"/>
        </w:numPr>
        <w:spacing w:after="0" w:line="240" w:lineRule="auto"/>
        <w:rPr>
          <w:rFonts w:cstheme="minorHAnsi"/>
        </w:rPr>
      </w:pPr>
      <w:r>
        <w:rPr>
          <w:rFonts w:cstheme="minorHAnsi"/>
        </w:rPr>
        <w:t>Large print papers</w:t>
      </w:r>
    </w:p>
    <w:p w14:paraId="44D50EC6" w14:textId="77777777" w:rsidR="007E4E4E" w:rsidRDefault="007E4E4E">
      <w:pPr>
        <w:rPr>
          <w:rFonts w:cstheme="minorHAnsi"/>
        </w:rPr>
      </w:pPr>
    </w:p>
    <w:p w14:paraId="44D50EC7" w14:textId="77777777" w:rsidR="007E4E4E" w:rsidRDefault="009E13EE">
      <w:pPr>
        <w:numPr>
          <w:ilvl w:val="0"/>
          <w:numId w:val="16"/>
        </w:numPr>
        <w:spacing w:after="0" w:line="240" w:lineRule="auto"/>
        <w:rPr>
          <w:rFonts w:cstheme="minorHAnsi"/>
          <w:b/>
          <w:sz w:val="24"/>
          <w:szCs w:val="24"/>
        </w:rPr>
      </w:pPr>
      <w:r>
        <w:rPr>
          <w:rFonts w:cstheme="minorHAnsi"/>
          <w:b/>
          <w:sz w:val="24"/>
          <w:szCs w:val="24"/>
        </w:rPr>
        <w:t>Do (Teacher, LSA)</w:t>
      </w:r>
    </w:p>
    <w:p w14:paraId="44D50EC8" w14:textId="77777777" w:rsidR="007E4E4E" w:rsidRDefault="009E13EE">
      <w:pPr>
        <w:rPr>
          <w:rFonts w:cstheme="minorHAnsi"/>
        </w:rPr>
      </w:pPr>
      <w:r>
        <w:rPr>
          <w:rFonts w:cstheme="minorHAnsi"/>
        </w:rPr>
        <w:t>The classroom teacher remains central to ensuring that the intentions of the IEP are carried through in the classroom on a daily basis.  Teachers should use the IEP to:</w:t>
      </w:r>
    </w:p>
    <w:p w14:paraId="44D50EC9" w14:textId="77777777" w:rsidR="007E4E4E" w:rsidRDefault="009E13EE">
      <w:pPr>
        <w:pStyle w:val="ListParagraph"/>
        <w:numPr>
          <w:ilvl w:val="0"/>
          <w:numId w:val="20"/>
        </w:numPr>
        <w:spacing w:after="0" w:line="240" w:lineRule="auto"/>
        <w:rPr>
          <w:rFonts w:cstheme="minorHAnsi"/>
        </w:rPr>
      </w:pPr>
      <w:r>
        <w:rPr>
          <w:rFonts w:cstheme="minorHAnsi"/>
        </w:rPr>
        <w:t>Focus on the intended outcomes for the pupil</w:t>
      </w:r>
    </w:p>
    <w:p w14:paraId="44D50ECA" w14:textId="77777777" w:rsidR="007E4E4E" w:rsidRDefault="009E13EE">
      <w:pPr>
        <w:pStyle w:val="ListParagraph"/>
        <w:numPr>
          <w:ilvl w:val="0"/>
          <w:numId w:val="20"/>
        </w:numPr>
        <w:spacing w:after="0" w:line="240" w:lineRule="auto"/>
        <w:rPr>
          <w:rFonts w:cstheme="minorHAnsi"/>
        </w:rPr>
      </w:pPr>
      <w:r>
        <w:rPr>
          <w:rFonts w:cstheme="minorHAnsi"/>
        </w:rPr>
        <w:t>Continuously evaluate the quality of support provided</w:t>
      </w:r>
    </w:p>
    <w:p w14:paraId="44D50ECB" w14:textId="77777777" w:rsidR="007E4E4E" w:rsidRDefault="009E13EE">
      <w:pPr>
        <w:pStyle w:val="ListParagraph"/>
        <w:numPr>
          <w:ilvl w:val="0"/>
          <w:numId w:val="20"/>
        </w:numPr>
        <w:spacing w:after="0" w:line="240" w:lineRule="auto"/>
        <w:rPr>
          <w:rFonts w:cstheme="minorHAnsi"/>
        </w:rPr>
      </w:pPr>
      <w:r>
        <w:rPr>
          <w:rFonts w:cstheme="minorHAnsi"/>
        </w:rPr>
        <w:t>Contribute to whole school improvement</w:t>
      </w:r>
    </w:p>
    <w:p w14:paraId="44D50ECC" w14:textId="77777777" w:rsidR="007E4E4E" w:rsidRDefault="009E13EE">
      <w:pPr>
        <w:pStyle w:val="ListParagraph"/>
        <w:numPr>
          <w:ilvl w:val="0"/>
          <w:numId w:val="20"/>
        </w:numPr>
        <w:spacing w:after="0" w:line="240" w:lineRule="auto"/>
        <w:rPr>
          <w:rFonts w:cstheme="minorHAnsi"/>
        </w:rPr>
      </w:pPr>
      <w:r>
        <w:rPr>
          <w:rFonts w:cstheme="minorHAnsi"/>
        </w:rPr>
        <w:t>Have high aspirations for every pupil</w:t>
      </w:r>
    </w:p>
    <w:p w14:paraId="44D50ECD" w14:textId="77777777" w:rsidR="007E4E4E" w:rsidRDefault="009E13EE">
      <w:pPr>
        <w:pStyle w:val="ListParagraph"/>
        <w:numPr>
          <w:ilvl w:val="0"/>
          <w:numId w:val="20"/>
        </w:numPr>
        <w:spacing w:after="0" w:line="240" w:lineRule="auto"/>
        <w:rPr>
          <w:rFonts w:cstheme="minorHAnsi"/>
        </w:rPr>
      </w:pPr>
      <w:r>
        <w:rPr>
          <w:rFonts w:cstheme="minorHAnsi"/>
        </w:rPr>
        <w:t>Involve the LSA in planning process as appropriate</w:t>
      </w:r>
    </w:p>
    <w:p w14:paraId="44D50ECE" w14:textId="77777777" w:rsidR="007E4E4E" w:rsidRDefault="007E4E4E">
      <w:pPr>
        <w:pStyle w:val="ListParagraph"/>
        <w:ind w:left="2169"/>
        <w:rPr>
          <w:rFonts w:cstheme="minorHAnsi"/>
        </w:rPr>
      </w:pPr>
    </w:p>
    <w:p w14:paraId="44D50ECF" w14:textId="77777777" w:rsidR="007E4E4E" w:rsidRDefault="009E13EE">
      <w:pPr>
        <w:rPr>
          <w:rFonts w:cstheme="minorHAnsi"/>
        </w:rPr>
      </w:pPr>
      <w:r>
        <w:rPr>
          <w:rFonts w:cstheme="minorHAnsi"/>
        </w:rPr>
        <w:t>Teachers should encourage all students to become independent learners. AfL should be used effectively to increase participation and engagement of pupils with neurodivergent needs and/or disabilities; suitable support will help improve intended outcomes.</w:t>
      </w:r>
    </w:p>
    <w:p w14:paraId="44D50ED0" w14:textId="77777777" w:rsidR="007E4E4E" w:rsidRDefault="009E13EE">
      <w:pPr>
        <w:rPr>
          <w:rFonts w:cstheme="minorHAnsi"/>
        </w:rPr>
      </w:pPr>
      <w:r>
        <w:rPr>
          <w:rFonts w:cstheme="minorHAnsi"/>
        </w:rPr>
        <w:t xml:space="preserve">The HoDs will ensure that the schemes of work and resources provided are appropriate to a range of abilities and learning styles. </w:t>
      </w:r>
    </w:p>
    <w:p w14:paraId="44D50ED1" w14:textId="77777777" w:rsidR="007E4E4E" w:rsidRDefault="009E13EE">
      <w:pPr>
        <w:rPr>
          <w:rFonts w:cstheme="minorHAnsi"/>
        </w:rPr>
      </w:pPr>
      <w:r>
        <w:rPr>
          <w:rFonts w:cstheme="minorHAnsi"/>
        </w:rPr>
        <w:br/>
        <w:t>It must be noted that ensuring correct provisions are made for students with diverse needs is a whole school responsibility. Provisions are pupil-centred and may change often, in accordance to information revealed from reviews. Staff must be vigilant in keeping up to date with the requirements and intended outcomes for each pupil with diverse needs.</w:t>
      </w:r>
      <w:r>
        <w:rPr>
          <w:rFonts w:cstheme="minorHAnsi"/>
        </w:rPr>
        <w:br/>
      </w:r>
    </w:p>
    <w:p w14:paraId="44D50ED2" w14:textId="04A0E05F" w:rsidR="007E4E4E" w:rsidRDefault="009E13EE">
      <w:pPr>
        <w:numPr>
          <w:ilvl w:val="0"/>
          <w:numId w:val="16"/>
        </w:numPr>
        <w:spacing w:after="0" w:line="240" w:lineRule="auto"/>
        <w:rPr>
          <w:rFonts w:cstheme="minorHAnsi"/>
          <w:b/>
          <w:sz w:val="24"/>
          <w:szCs w:val="24"/>
        </w:rPr>
      </w:pPr>
      <w:r>
        <w:rPr>
          <w:rFonts w:cstheme="minorHAnsi"/>
          <w:b/>
          <w:sz w:val="24"/>
          <w:szCs w:val="24"/>
        </w:rPr>
        <w:t>Review (Teacher, LSA, Head of</w:t>
      </w:r>
      <w:r w:rsidR="00B02CF5">
        <w:rPr>
          <w:rFonts w:cstheme="minorHAnsi"/>
          <w:b/>
          <w:sz w:val="24"/>
          <w:szCs w:val="24"/>
        </w:rPr>
        <w:t xml:space="preserve"> Learning Support</w:t>
      </w:r>
      <w:r>
        <w:rPr>
          <w:rFonts w:cstheme="minorHAnsi"/>
          <w:b/>
          <w:sz w:val="24"/>
          <w:szCs w:val="24"/>
        </w:rPr>
        <w:t>)</w:t>
      </w:r>
    </w:p>
    <w:p w14:paraId="44D50ED3" w14:textId="2B6A2F50" w:rsidR="007E4E4E" w:rsidRDefault="009E13EE">
      <w:pPr>
        <w:rPr>
          <w:rFonts w:cstheme="minorHAnsi"/>
        </w:rPr>
      </w:pPr>
      <w:r>
        <w:rPr>
          <w:rFonts w:cstheme="minorHAnsi"/>
        </w:rPr>
        <w:lastRenderedPageBreak/>
        <w:t xml:space="preserve">The purpose of the review is for the classroom teacher, LSA and the Head of </w:t>
      </w:r>
      <w:r w:rsidR="00B02CF5">
        <w:rPr>
          <w:rFonts w:cstheme="minorHAnsi"/>
        </w:rPr>
        <w:t>Learning Support</w:t>
      </w:r>
      <w:r>
        <w:rPr>
          <w:rFonts w:cstheme="minorHAnsi"/>
        </w:rPr>
        <w:t xml:space="preserve"> to discuss whether a pupil is making adequate progress.  Reviews will be frequent and will draw on evidence such as the teacher’s assessment and experience of the pupil, information on pupil behaviour, and their development compared to their peers. The views of the pupil and parents will also be considered. </w:t>
      </w:r>
    </w:p>
    <w:p w14:paraId="44D50ED4" w14:textId="702A508A" w:rsidR="007E4E4E" w:rsidRDefault="009E13EE">
      <w:pPr>
        <w:rPr>
          <w:rFonts w:cstheme="minorHAnsi"/>
        </w:rPr>
      </w:pPr>
      <w:r>
        <w:rPr>
          <w:rFonts w:cstheme="minorHAnsi"/>
        </w:rPr>
        <w:t xml:space="preserve">The Head of </w:t>
      </w:r>
      <w:r w:rsidR="00B02CF5">
        <w:rPr>
          <w:rFonts w:cstheme="minorHAnsi"/>
        </w:rPr>
        <w:t>Learning Support</w:t>
      </w:r>
      <w:r>
        <w:rPr>
          <w:rFonts w:cstheme="minorHAnsi"/>
        </w:rPr>
        <w:t xml:space="preserve"> will conduct observations for pupils with diverse needs to make sure that they are utilising the strategies which have been suggested to them by the teacher and LSA. Feedback from these observations will be discussed with the Head of</w:t>
      </w:r>
      <w:r w:rsidR="00B02CF5">
        <w:rPr>
          <w:rFonts w:cstheme="minorHAnsi"/>
        </w:rPr>
        <w:t xml:space="preserve"> Learning Support</w:t>
      </w:r>
      <w:r>
        <w:rPr>
          <w:rFonts w:cstheme="minorHAnsi"/>
        </w:rPr>
        <w:t xml:space="preserve"> and will inform the review process.</w:t>
      </w:r>
    </w:p>
    <w:p w14:paraId="44D50ED5" w14:textId="77777777" w:rsidR="007E4E4E" w:rsidRDefault="009E13EE">
      <w:pPr>
        <w:rPr>
          <w:rFonts w:cstheme="minorHAnsi"/>
        </w:rPr>
      </w:pPr>
      <w:r>
        <w:rPr>
          <w:rFonts w:cstheme="minorHAnsi"/>
          <w:i/>
        </w:rPr>
        <w:t>Assess, Plan, Do, Review</w:t>
      </w:r>
      <w:r>
        <w:rPr>
          <w:rFonts w:cstheme="minorHAnsi"/>
        </w:rPr>
        <w:t xml:space="preserve"> is a whole college approach to ensuring outstanding progress for pupils with neurodivergent needs and/or disabilities. Pupils are central to this approach, and review should be frequent in order for the support to remain effective, personalised and up-to-date.</w:t>
      </w:r>
    </w:p>
    <w:p w14:paraId="44D50ED6" w14:textId="77777777" w:rsidR="007E4E4E" w:rsidRDefault="007E4E4E">
      <w:pPr>
        <w:rPr>
          <w:rFonts w:cstheme="minorHAnsi"/>
        </w:rPr>
      </w:pPr>
    </w:p>
    <w:p w14:paraId="44D50ED7" w14:textId="77777777" w:rsidR="007E4E4E" w:rsidRDefault="007E4E4E">
      <w:pPr>
        <w:rPr>
          <w:rFonts w:cstheme="minorHAnsi"/>
          <w:i/>
          <w:color w:val="BFBFBF" w:themeColor="background1" w:themeShade="BF"/>
        </w:rPr>
      </w:pPr>
    </w:p>
    <w:sectPr w:rsidR="007E4E4E">
      <w:headerReference w:type="default" r:id="rId11"/>
      <w:footerReference w:type="default" r:id="rId12"/>
      <w:pgSz w:w="11906" w:h="16838"/>
      <w:pgMar w:top="1440" w:right="1080" w:bottom="103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B24D" w14:textId="77777777" w:rsidR="00BB0951" w:rsidRDefault="00BB0951">
      <w:pPr>
        <w:spacing w:after="0" w:line="240" w:lineRule="auto"/>
      </w:pPr>
      <w:r>
        <w:separator/>
      </w:r>
    </w:p>
  </w:endnote>
  <w:endnote w:type="continuationSeparator" w:id="0">
    <w:p w14:paraId="70FF04FA" w14:textId="77777777" w:rsidR="00BB0951" w:rsidRDefault="00BB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926761"/>
      <w:docPartObj>
        <w:docPartGallery w:val="Page Numbers (Bottom of Page)"/>
        <w:docPartUnique/>
      </w:docPartObj>
    </w:sdtPr>
    <w:sdtEndPr>
      <w:rPr>
        <w:noProof/>
      </w:rPr>
    </w:sdtEndPr>
    <w:sdtContent>
      <w:p w14:paraId="44D50EE1" w14:textId="77777777" w:rsidR="009E13EE" w:rsidRDefault="009E13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D50EE2" w14:textId="77777777" w:rsidR="009E13EE" w:rsidRDefault="009E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C03D" w14:textId="77777777" w:rsidR="00BB0951" w:rsidRDefault="00BB0951">
      <w:pPr>
        <w:spacing w:after="0" w:line="240" w:lineRule="auto"/>
      </w:pPr>
      <w:r>
        <w:separator/>
      </w:r>
    </w:p>
  </w:footnote>
  <w:footnote w:type="continuationSeparator" w:id="0">
    <w:p w14:paraId="2348D475" w14:textId="77777777" w:rsidR="00BB0951" w:rsidRDefault="00BB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0EE0" w14:textId="0FA83EF8" w:rsidR="009E13EE" w:rsidRDefault="00B10A3F">
    <w:r>
      <w:rPr>
        <w:noProof/>
      </w:rPr>
      <w:drawing>
        <wp:anchor distT="0" distB="0" distL="114300" distR="114300" simplePos="0" relativeHeight="251658240" behindDoc="0" locked="0" layoutInCell="1" allowOverlap="1" wp14:anchorId="58DB9B20" wp14:editId="0CCCCE2E">
          <wp:simplePos x="0" y="0"/>
          <wp:positionH relativeFrom="margin">
            <wp:posOffset>4781550</wp:posOffset>
          </wp:positionH>
          <wp:positionV relativeFrom="margin">
            <wp:posOffset>-992505</wp:posOffset>
          </wp:positionV>
          <wp:extent cx="1596390" cy="626745"/>
          <wp:effectExtent l="0" t="0" r="3810" b="1905"/>
          <wp:wrapSquare wrapText="bothSides"/>
          <wp:docPr id="1770381779" name="Picture 1" descr="A white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81779" name="Picture 1" descr="A white and brown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39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3EE">
      <w:rPr>
        <w:noProof/>
        <w:lang w:eastAsia="en-GB"/>
      </w:rPr>
      <w:drawing>
        <wp:inline distT="0" distB="0" distL="0" distR="0" wp14:anchorId="44D50EE3" wp14:editId="1C55722F">
          <wp:extent cx="1052588"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3504" cy="8484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B0C"/>
    <w:multiLevelType w:val="hybridMultilevel"/>
    <w:tmpl w:val="08482BC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AC3FC7"/>
    <w:multiLevelType w:val="hybridMultilevel"/>
    <w:tmpl w:val="DA00F4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3AA501A"/>
    <w:multiLevelType w:val="hybridMultilevel"/>
    <w:tmpl w:val="62ACB640"/>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014C6"/>
    <w:multiLevelType w:val="hybridMultilevel"/>
    <w:tmpl w:val="2DE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85429"/>
    <w:multiLevelType w:val="multilevel"/>
    <w:tmpl w:val="D38070B0"/>
    <w:lvl w:ilvl="0">
      <w:start w:val="3"/>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720" w:hanging="72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5" w15:restartNumberingAfterBreak="0">
    <w:nsid w:val="0D8F4B79"/>
    <w:multiLevelType w:val="hybridMultilevel"/>
    <w:tmpl w:val="230CE4AC"/>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95B6C"/>
    <w:multiLevelType w:val="multilevel"/>
    <w:tmpl w:val="FC96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76E63"/>
    <w:multiLevelType w:val="hybridMultilevel"/>
    <w:tmpl w:val="3182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81572"/>
    <w:multiLevelType w:val="hybridMultilevel"/>
    <w:tmpl w:val="D7FA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A0041"/>
    <w:multiLevelType w:val="hybridMultilevel"/>
    <w:tmpl w:val="DAC8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F17"/>
    <w:multiLevelType w:val="hybridMultilevel"/>
    <w:tmpl w:val="EC8EC1DC"/>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1" w15:restartNumberingAfterBreak="0">
    <w:nsid w:val="1A1D737C"/>
    <w:multiLevelType w:val="hybridMultilevel"/>
    <w:tmpl w:val="3DCA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2446B"/>
    <w:multiLevelType w:val="hybridMultilevel"/>
    <w:tmpl w:val="0E38F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A57BE"/>
    <w:multiLevelType w:val="hybridMultilevel"/>
    <w:tmpl w:val="B75609AE"/>
    <w:lvl w:ilvl="0" w:tplc="D7E6371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4" w15:restartNumberingAfterBreak="0">
    <w:nsid w:val="26096D61"/>
    <w:multiLevelType w:val="hybridMultilevel"/>
    <w:tmpl w:val="C486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5614B"/>
    <w:multiLevelType w:val="hybridMultilevel"/>
    <w:tmpl w:val="6BDEA5E4"/>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16" w15:restartNumberingAfterBreak="0">
    <w:nsid w:val="35FF3B50"/>
    <w:multiLevelType w:val="multilevel"/>
    <w:tmpl w:val="698A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B12D2"/>
    <w:multiLevelType w:val="hybridMultilevel"/>
    <w:tmpl w:val="85A81B18"/>
    <w:lvl w:ilvl="0" w:tplc="EFC84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D7D49"/>
    <w:multiLevelType w:val="hybridMultilevel"/>
    <w:tmpl w:val="8C50822A"/>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C6E3F"/>
    <w:multiLevelType w:val="hybridMultilevel"/>
    <w:tmpl w:val="77BE19EE"/>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20" w15:restartNumberingAfterBreak="0">
    <w:nsid w:val="3E7E2176"/>
    <w:multiLevelType w:val="hybridMultilevel"/>
    <w:tmpl w:val="BB427A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8C57EF"/>
    <w:multiLevelType w:val="hybridMultilevel"/>
    <w:tmpl w:val="7878E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582F86"/>
    <w:multiLevelType w:val="hybridMultilevel"/>
    <w:tmpl w:val="E862BA02"/>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76C5F"/>
    <w:multiLevelType w:val="hybridMultilevel"/>
    <w:tmpl w:val="BC9C5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765F91"/>
    <w:multiLevelType w:val="hybridMultilevel"/>
    <w:tmpl w:val="6EA637F2"/>
    <w:lvl w:ilvl="0" w:tplc="938CEA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8229F"/>
    <w:multiLevelType w:val="hybridMultilevel"/>
    <w:tmpl w:val="C1D20A8A"/>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43D07"/>
    <w:multiLevelType w:val="hybridMultilevel"/>
    <w:tmpl w:val="DA36ED68"/>
    <w:lvl w:ilvl="0" w:tplc="D7E63714">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C4FB4"/>
    <w:multiLevelType w:val="hybridMultilevel"/>
    <w:tmpl w:val="01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25C15"/>
    <w:multiLevelType w:val="hybridMultilevel"/>
    <w:tmpl w:val="ACA85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7A5EAE"/>
    <w:multiLevelType w:val="hybridMultilevel"/>
    <w:tmpl w:val="E88C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E165D"/>
    <w:multiLevelType w:val="hybridMultilevel"/>
    <w:tmpl w:val="236C3C7C"/>
    <w:lvl w:ilvl="0" w:tplc="D7E63714">
      <w:start w:val="1"/>
      <w:numFmt w:val="bullet"/>
      <w:lvlText w:val=""/>
      <w:lvlJc w:val="left"/>
      <w:pPr>
        <w:ind w:left="1074" w:hanging="360"/>
      </w:pPr>
      <w:rPr>
        <w:rFonts w:ascii="Symbol" w:hAnsi="Symbol" w:hint="default"/>
        <w:sz w:val="20"/>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1" w15:restartNumberingAfterBreak="0">
    <w:nsid w:val="68CA6DC1"/>
    <w:multiLevelType w:val="multilevel"/>
    <w:tmpl w:val="B61A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D1EB9"/>
    <w:multiLevelType w:val="multilevel"/>
    <w:tmpl w:val="EE8C012C"/>
    <w:lvl w:ilvl="0">
      <w:start w:val="3"/>
      <w:numFmt w:val="decimal"/>
      <w:lvlText w:val="%1"/>
      <w:lvlJc w:val="left"/>
      <w:pPr>
        <w:ind w:left="360" w:hanging="360"/>
      </w:pPr>
      <w:rPr>
        <w:rFonts w:eastAsia="Times New Roman" w:hint="default"/>
        <w:sz w:val="22"/>
      </w:rPr>
    </w:lvl>
    <w:lvl w:ilvl="1">
      <w:start w:val="3"/>
      <w:numFmt w:val="decimal"/>
      <w:lvlText w:val="%1.%2"/>
      <w:lvlJc w:val="left"/>
      <w:pPr>
        <w:ind w:left="360" w:hanging="360"/>
      </w:pPr>
      <w:rPr>
        <w:rFonts w:eastAsia="Times New Roman" w:hint="default"/>
        <w:sz w:val="28"/>
        <w:szCs w:val="28"/>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1080" w:hanging="108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440" w:hanging="144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800" w:hanging="1800"/>
      </w:pPr>
      <w:rPr>
        <w:rFonts w:eastAsia="Times New Roman" w:hint="default"/>
        <w:sz w:val="22"/>
      </w:rPr>
    </w:lvl>
    <w:lvl w:ilvl="8">
      <w:start w:val="1"/>
      <w:numFmt w:val="decimal"/>
      <w:lvlText w:val="%1.%2.%3.%4.%5.%6.%7.%8.%9"/>
      <w:lvlJc w:val="left"/>
      <w:pPr>
        <w:ind w:left="2160" w:hanging="2160"/>
      </w:pPr>
      <w:rPr>
        <w:rFonts w:eastAsia="Times New Roman" w:hint="default"/>
        <w:sz w:val="22"/>
      </w:rPr>
    </w:lvl>
  </w:abstractNum>
  <w:abstractNum w:abstractNumId="33" w15:restartNumberingAfterBreak="0">
    <w:nsid w:val="6C4157C0"/>
    <w:multiLevelType w:val="hybridMultilevel"/>
    <w:tmpl w:val="1F08EE62"/>
    <w:lvl w:ilvl="0" w:tplc="D7E63714">
      <w:start w:val="1"/>
      <w:numFmt w:val="bullet"/>
      <w:lvlText w:val=""/>
      <w:lvlJc w:val="left"/>
      <w:pPr>
        <w:ind w:left="757"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E1ECC"/>
    <w:multiLevelType w:val="hybridMultilevel"/>
    <w:tmpl w:val="1C6A805E"/>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9231B"/>
    <w:multiLevelType w:val="multilevel"/>
    <w:tmpl w:val="DB68D2BE"/>
    <w:lvl w:ilvl="0">
      <w:start w:val="1"/>
      <w:numFmt w:val="decimal"/>
      <w:lvlText w:val="%1."/>
      <w:lvlJc w:val="left"/>
      <w:pPr>
        <w:tabs>
          <w:tab w:val="num" w:pos="720"/>
        </w:tabs>
        <w:ind w:left="720" w:hanging="360"/>
      </w:pPr>
    </w:lvl>
    <w:lvl w:ilvl="1">
      <w:start w:val="1"/>
      <w:numFmt w:val="bullet"/>
      <w:lvlText w:val=""/>
      <w:lvlJc w:val="left"/>
      <w:pPr>
        <w:tabs>
          <w:tab w:val="num" w:pos="928"/>
        </w:tabs>
        <w:ind w:left="928"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515E02"/>
    <w:multiLevelType w:val="hybridMultilevel"/>
    <w:tmpl w:val="3C0851C2"/>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749FD"/>
    <w:multiLevelType w:val="hybridMultilevel"/>
    <w:tmpl w:val="0F964E54"/>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90F3A"/>
    <w:multiLevelType w:val="hybridMultilevel"/>
    <w:tmpl w:val="B8E4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649F6"/>
    <w:multiLevelType w:val="hybridMultilevel"/>
    <w:tmpl w:val="73D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731875">
    <w:abstractNumId w:val="9"/>
  </w:num>
  <w:num w:numId="2" w16cid:durableId="418214304">
    <w:abstractNumId w:val="3"/>
  </w:num>
  <w:num w:numId="3" w16cid:durableId="637959474">
    <w:abstractNumId w:val="29"/>
  </w:num>
  <w:num w:numId="4" w16cid:durableId="229854770">
    <w:abstractNumId w:val="21"/>
  </w:num>
  <w:num w:numId="5" w16cid:durableId="630407277">
    <w:abstractNumId w:val="23"/>
  </w:num>
  <w:num w:numId="6" w16cid:durableId="945499827">
    <w:abstractNumId w:val="14"/>
  </w:num>
  <w:num w:numId="7" w16cid:durableId="19239034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069932">
    <w:abstractNumId w:val="1"/>
  </w:num>
  <w:num w:numId="9" w16cid:durableId="741099657">
    <w:abstractNumId w:val="16"/>
  </w:num>
  <w:num w:numId="10" w16cid:durableId="656227780">
    <w:abstractNumId w:val="26"/>
  </w:num>
  <w:num w:numId="11" w16cid:durableId="199709211">
    <w:abstractNumId w:val="6"/>
  </w:num>
  <w:num w:numId="12" w16cid:durableId="1243301163">
    <w:abstractNumId w:val="33"/>
  </w:num>
  <w:num w:numId="13" w16cid:durableId="309361683">
    <w:abstractNumId w:val="35"/>
  </w:num>
  <w:num w:numId="14" w16cid:durableId="588655026">
    <w:abstractNumId w:val="38"/>
  </w:num>
  <w:num w:numId="15" w16cid:durableId="865564392">
    <w:abstractNumId w:val="31"/>
  </w:num>
  <w:num w:numId="16" w16cid:durableId="421729466">
    <w:abstractNumId w:val="17"/>
  </w:num>
  <w:num w:numId="17" w16cid:durableId="924387393">
    <w:abstractNumId w:val="10"/>
  </w:num>
  <w:num w:numId="18" w16cid:durableId="1159348387">
    <w:abstractNumId w:val="20"/>
  </w:num>
  <w:num w:numId="19" w16cid:durableId="1215510007">
    <w:abstractNumId w:val="15"/>
  </w:num>
  <w:num w:numId="20" w16cid:durableId="1708212202">
    <w:abstractNumId w:val="19"/>
  </w:num>
  <w:num w:numId="21" w16cid:durableId="2028826867">
    <w:abstractNumId w:val="0"/>
  </w:num>
  <w:num w:numId="22" w16cid:durableId="1260873492">
    <w:abstractNumId w:val="34"/>
  </w:num>
  <w:num w:numId="23" w16cid:durableId="298653923">
    <w:abstractNumId w:val="37"/>
  </w:num>
  <w:num w:numId="24" w16cid:durableId="1774545713">
    <w:abstractNumId w:val="36"/>
  </w:num>
  <w:num w:numId="25" w16cid:durableId="1669669305">
    <w:abstractNumId w:val="5"/>
  </w:num>
  <w:num w:numId="26" w16cid:durableId="1076056077">
    <w:abstractNumId w:val="30"/>
  </w:num>
  <w:num w:numId="27" w16cid:durableId="1421174333">
    <w:abstractNumId w:val="2"/>
  </w:num>
  <w:num w:numId="28" w16cid:durableId="345981636">
    <w:abstractNumId w:val="25"/>
  </w:num>
  <w:num w:numId="29" w16cid:durableId="1823230179">
    <w:abstractNumId w:val="13"/>
  </w:num>
  <w:num w:numId="30" w16cid:durableId="2138982584">
    <w:abstractNumId w:val="22"/>
  </w:num>
  <w:num w:numId="31" w16cid:durableId="130949072">
    <w:abstractNumId w:val="18"/>
  </w:num>
  <w:num w:numId="32" w16cid:durableId="467403161">
    <w:abstractNumId w:val="11"/>
  </w:num>
  <w:num w:numId="33" w16cid:durableId="855651139">
    <w:abstractNumId w:val="39"/>
  </w:num>
  <w:num w:numId="34" w16cid:durableId="130753134">
    <w:abstractNumId w:val="4"/>
  </w:num>
  <w:num w:numId="35" w16cid:durableId="1345093261">
    <w:abstractNumId w:val="32"/>
  </w:num>
  <w:num w:numId="36" w16cid:durableId="141118905">
    <w:abstractNumId w:val="27"/>
  </w:num>
  <w:num w:numId="37" w16cid:durableId="1039741911">
    <w:abstractNumId w:val="8"/>
  </w:num>
  <w:num w:numId="38" w16cid:durableId="1826703359">
    <w:abstractNumId w:val="7"/>
  </w:num>
  <w:num w:numId="39" w16cid:durableId="1038316000">
    <w:abstractNumId w:val="12"/>
  </w:num>
  <w:num w:numId="40" w16cid:durableId="136186157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4E"/>
    <w:rsid w:val="001202F5"/>
    <w:rsid w:val="00125345"/>
    <w:rsid w:val="00155AAC"/>
    <w:rsid w:val="001C3652"/>
    <w:rsid w:val="002972A4"/>
    <w:rsid w:val="002C317D"/>
    <w:rsid w:val="002D1C7E"/>
    <w:rsid w:val="003A099A"/>
    <w:rsid w:val="004F093F"/>
    <w:rsid w:val="0054528F"/>
    <w:rsid w:val="00565640"/>
    <w:rsid w:val="00790DB2"/>
    <w:rsid w:val="007E4E4E"/>
    <w:rsid w:val="0099548E"/>
    <w:rsid w:val="009E13EE"/>
    <w:rsid w:val="00AB11FD"/>
    <w:rsid w:val="00B02CF5"/>
    <w:rsid w:val="00B10A3F"/>
    <w:rsid w:val="00B61DC8"/>
    <w:rsid w:val="00BB0951"/>
    <w:rsid w:val="00BE1ECA"/>
    <w:rsid w:val="00C55CD2"/>
    <w:rsid w:val="00D22DBD"/>
    <w:rsid w:val="30D9E228"/>
    <w:rsid w:val="66C8E006"/>
    <w:rsid w:val="7ED3BD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0B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Lines="1" w:afterLines="1" w:after="0" w:line="240" w:lineRule="auto"/>
    </w:pPr>
    <w:rPr>
      <w:rFonts w:ascii="Times" w:eastAsiaTheme="minorEastAsia" w:hAnsi="Times" w:cs="Times New Roman"/>
      <w:sz w:val="20"/>
      <w:szCs w:val="20"/>
      <w:lang w:eastAsia="ja-JP"/>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semiHidden/>
    <w:rPr>
      <w:rFonts w:eastAsiaTheme="minorEastAsia"/>
      <w:sz w:val="20"/>
      <w:szCs w:val="20"/>
      <w:lang w:eastAsia="ja-JP"/>
    </w:r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pPr>
      <w:tabs>
        <w:tab w:val="center" w:pos="4320"/>
        <w:tab w:val="right" w:pos="8640"/>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Pr>
      <w:rFonts w:eastAsiaTheme="minorEastAsia"/>
      <w:sz w:val="24"/>
      <w:szCs w:val="24"/>
      <w:lang w:eastAsia="ja-JP"/>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Pr>
      <w:rFonts w:eastAsiaTheme="minorEastAsia"/>
      <w:sz w:val="24"/>
      <w:szCs w:val="24"/>
      <w:lang w:eastAsia="ja-JP"/>
    </w:rPr>
  </w:style>
  <w:style w:type="table" w:styleId="TableGrid">
    <w:name w:val="Table Grid"/>
    <w:basedOn w:val="TableNormal"/>
    <w:uiPriority w:val="5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rPr>
      <w:rFonts w:ascii="Lucida Grande" w:eastAsiaTheme="minorEastAsia" w:hAnsi="Lucida Grande" w:cs="Lucida Grande"/>
      <w:sz w:val="18"/>
      <w:szCs w:val="18"/>
      <w:lang w:eastAsia="ja-JP"/>
    </w:rPr>
  </w:style>
  <w:style w:type="paragraph" w:styleId="NoSpacing">
    <w:name w:val="No Spacing"/>
    <w:uiPriority w:val="1"/>
    <w:qFormat/>
    <w:pPr>
      <w:spacing w:after="0" w:line="240" w:lineRule="auto"/>
    </w:pPr>
  </w:style>
  <w:style w:type="table" w:customStyle="1" w:styleId="TableGrid1">
    <w:name w:val="Table Grid1"/>
    <w:basedOn w:val="TableNormal"/>
    <w:next w:val="TableGrid"/>
    <w:uiPriority w:val="5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eastAsiaTheme="minorEastAsia"/>
      <w:sz w:val="20"/>
      <w:szCs w:val="20"/>
      <w:lang w:eastAsia="ja-JP"/>
    </w:rPr>
  </w:style>
  <w:style w:type="character" w:customStyle="1" w:styleId="CommentTextChar">
    <w:name w:val="Comment Text Char"/>
    <w:basedOn w:val="DefaultParagraphFont"/>
    <w:link w:val="CommentText"/>
    <w:semiHidden/>
    <w:rPr>
      <w:rFonts w:eastAsiaTheme="minorEastAsia"/>
      <w:sz w:val="20"/>
      <w:szCs w:val="20"/>
      <w:lang w:eastAsia="ja-JP"/>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036129BF00544C90D16A3443EF5BF0" ma:contentTypeVersion="1" ma:contentTypeDescription="Create a new document." ma:contentTypeScope="" ma:versionID="6e05c9bb3eaf7a056b5ca36aa9073f2a">
  <xsd:schema xmlns:xsd="http://www.w3.org/2001/XMLSchema" xmlns:xs="http://www.w3.org/2001/XMLSchema" xmlns:p="http://schemas.microsoft.com/office/2006/metadata/properties" xmlns:ns2="017db0d0-45b8-4c26-9f19-b22369b84f3d" xmlns:ns3="afa75c61-129a-4691-8a1f-28ead05c9509" targetNamespace="http://schemas.microsoft.com/office/2006/metadata/properties" ma:root="true" ma:fieldsID="7ea8194d0b0b9f150f1171c3146ec9c7" ns2:_="" ns3:_="">
    <xsd:import namespace="017db0d0-45b8-4c26-9f19-b22369b84f3d"/>
    <xsd:import namespace="afa75c61-129a-4691-8a1f-28ead05c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db0d0-45b8-4c26-9f19-b22369b84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75c61-129a-4691-8a1f-28ead05c9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B4380-83B7-4398-A7CB-210E1AF81194}">
  <ds:schemaRefs>
    <ds:schemaRef ds:uri="http://schemas.microsoft.com/sharepoint/v3/contenttype/forms"/>
  </ds:schemaRefs>
</ds:datastoreItem>
</file>

<file path=customXml/itemProps2.xml><?xml version="1.0" encoding="utf-8"?>
<ds:datastoreItem xmlns:ds="http://schemas.openxmlformats.org/officeDocument/2006/customXml" ds:itemID="{E50D4484-02BF-4A61-A8DD-6463523EA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D47B3E-4D5F-4EA1-8B1D-47EDA037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db0d0-45b8-4c26-9f19-b22369b84f3d"/>
    <ds:schemaRef ds:uri="afa75c61-129a-4691-8a1f-28ead05c9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6129</Words>
  <Characters>34940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SEND Policy</vt:lpstr>
    </vt:vector>
  </TitlesOfParts>
  <Company>Hewlett-Packard Company</Company>
  <LinksUpToDate>false</LinksUpToDate>
  <CharactersWithSpaces>40988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dc:title>
  <dc:creator>Lorraine</dc:creator>
  <cp:lastModifiedBy>Andrew McLaren</cp:lastModifiedBy>
  <cp:revision>4</cp:revision>
  <cp:lastPrinted>2017-12-03T13:05:00Z</cp:lastPrinted>
  <dcterms:created xsi:type="dcterms:W3CDTF">2024-09-02T15:28:00Z</dcterms:created>
  <dcterms:modified xsi:type="dcterms:W3CDTF">2024-09-04T13:30:00Z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0x0101007D036129BF00544C90D16A3443EF5BF0</vt:lpwstr>
  </property>
  <property fmtid="{D5CDD505-2E9C-101B-9397-08002B2CF9AE}" pid="3" name="_UIVersionString">
    <vt:lpwstr/>
  </property>
  <property fmtid="{D5CDD505-2E9C-101B-9397-08002B2CF9AE}" pid="4" name="Order">
    <vt:r8>25000</vt:r8>
  </property>
</Properties>
</file>