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702EA" w:rsidRDefault="00122108" w14:paraId="210A226C" w14:textId="33408EB6">
      <w:pPr>
        <w:rPr>
          <w:b/>
          <w:bCs/>
          <w:sz w:val="32"/>
          <w:szCs w:val="32"/>
          <w:u w:val="single"/>
        </w:rPr>
      </w:pPr>
      <w:r>
        <w:rPr>
          <w:noProof/>
        </w:rPr>
        <w:drawing>
          <wp:anchor distT="0" distB="0" distL="114300" distR="114300" simplePos="0" relativeHeight="251665408" behindDoc="0" locked="0" layoutInCell="1" allowOverlap="1" wp14:anchorId="1902F171" wp14:editId="3A22F29A">
            <wp:simplePos x="0" y="0"/>
            <wp:positionH relativeFrom="margin">
              <wp:align>right</wp:align>
            </wp:positionH>
            <wp:positionV relativeFrom="margin">
              <wp:posOffset>95250</wp:posOffset>
            </wp:positionV>
            <wp:extent cx="1781175" cy="699135"/>
            <wp:effectExtent l="0" t="0" r="9525" b="5715"/>
            <wp:wrapSquare wrapText="bothSides"/>
            <wp:docPr id="1770381779" name="Picture 1" descr="A white and brow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381779" name="Picture 1" descr="A white and brown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1175" cy="699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1CE5">
        <w:rPr>
          <w:noProof/>
          <w:sz w:val="32"/>
          <w:szCs w:val="32"/>
        </w:rPr>
        <w:drawing>
          <wp:inline distT="0" distB="0" distL="0" distR="0" wp14:anchorId="59293688" wp14:editId="699A4C04">
            <wp:extent cx="1115695" cy="90233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5695" cy="902335"/>
                    </a:xfrm>
                    <a:prstGeom prst="rect">
                      <a:avLst/>
                    </a:prstGeom>
                    <a:noFill/>
                  </pic:spPr>
                </pic:pic>
              </a:graphicData>
            </a:graphic>
          </wp:inline>
        </w:drawing>
      </w:r>
    </w:p>
    <w:p w:rsidR="00B702EA" w:rsidRDefault="00B702EA" w14:paraId="1CD75956" w14:textId="77777777">
      <w:pPr>
        <w:rPr>
          <w:b/>
          <w:bCs/>
          <w:sz w:val="32"/>
          <w:szCs w:val="32"/>
          <w:u w:val="single"/>
        </w:rPr>
      </w:pPr>
    </w:p>
    <w:p w:rsidR="00B702EA" w:rsidRDefault="00B702EA" w14:paraId="0C8AF264" w14:textId="77777777">
      <w:pPr>
        <w:jc w:val="center"/>
        <w:rPr>
          <w:b/>
          <w:bCs/>
          <w:sz w:val="36"/>
          <w:szCs w:val="36"/>
        </w:rPr>
      </w:pPr>
    </w:p>
    <w:p w:rsidR="00B702EA" w:rsidRDefault="00B702EA" w14:paraId="49819801" w14:textId="77777777">
      <w:pPr>
        <w:jc w:val="center"/>
        <w:rPr>
          <w:b/>
          <w:bCs/>
          <w:sz w:val="36"/>
          <w:szCs w:val="36"/>
        </w:rPr>
      </w:pPr>
    </w:p>
    <w:p w:rsidR="00B702EA" w:rsidRDefault="00B702EA" w14:paraId="0BB1489D" w14:textId="77777777">
      <w:pPr>
        <w:jc w:val="center"/>
        <w:rPr>
          <w:b/>
          <w:bCs/>
          <w:sz w:val="36"/>
          <w:szCs w:val="36"/>
        </w:rPr>
      </w:pPr>
    </w:p>
    <w:p w:rsidR="00B702EA" w:rsidRDefault="00961CE5" w14:paraId="2B3B783E" w14:textId="77777777">
      <w:pPr>
        <w:jc w:val="center"/>
        <w:rPr>
          <w:b/>
          <w:bCs/>
          <w:sz w:val="40"/>
          <w:szCs w:val="40"/>
        </w:rPr>
      </w:pPr>
      <w:r>
        <w:rPr>
          <w:b/>
          <w:bCs/>
          <w:sz w:val="40"/>
          <w:szCs w:val="40"/>
        </w:rPr>
        <w:t>First Aid Policy and Procedures</w:t>
      </w:r>
    </w:p>
    <w:p w:rsidR="00B702EA" w:rsidRDefault="00B702EA" w14:paraId="2380A7C2" w14:textId="77777777">
      <w:pPr>
        <w:rPr>
          <w:b/>
          <w:bCs/>
          <w:sz w:val="40"/>
          <w:szCs w:val="40"/>
        </w:rPr>
      </w:pPr>
    </w:p>
    <w:p w:rsidR="00B702EA" w:rsidRDefault="00B702EA" w14:paraId="19B09106" w14:textId="77777777">
      <w:pPr>
        <w:rPr>
          <w:b/>
          <w:bCs/>
          <w:sz w:val="40"/>
          <w:szCs w:val="40"/>
        </w:rPr>
      </w:pPr>
    </w:p>
    <w:p w:rsidR="00B702EA" w:rsidRDefault="00961CE5" w14:paraId="25B85AF7" w14:textId="77777777">
      <w:pPr>
        <w:pBdr>
          <w:top w:val="single" w:color="auto" w:sz="4" w:space="1"/>
          <w:left w:val="single" w:color="auto" w:sz="4" w:space="4"/>
          <w:bottom w:val="single" w:color="auto" w:sz="4" w:space="1"/>
          <w:right w:val="single" w:color="auto" w:sz="4" w:space="4"/>
        </w:pBdr>
        <w:jc w:val="center"/>
        <w:rPr>
          <w:b/>
          <w:szCs w:val="20"/>
        </w:rPr>
      </w:pPr>
      <w:r>
        <w:rPr>
          <w:b/>
          <w:szCs w:val="20"/>
        </w:rPr>
        <w:t>This policy is reviewed on a year basis</w:t>
      </w:r>
    </w:p>
    <w:p w:rsidR="00B702EA" w:rsidRDefault="00961CE5" w14:paraId="2C8669A8" w14:textId="705E97A4">
      <w:pPr>
        <w:pBdr>
          <w:top w:val="single" w:color="auto" w:sz="4" w:space="1"/>
          <w:left w:val="single" w:color="auto" w:sz="4" w:space="4"/>
          <w:bottom w:val="single" w:color="auto" w:sz="4" w:space="1"/>
          <w:right w:val="single" w:color="auto" w:sz="4" w:space="4"/>
        </w:pBdr>
        <w:rPr>
          <w:szCs w:val="20"/>
        </w:rPr>
      </w:pPr>
      <w:r>
        <w:rPr>
          <w:b/>
          <w:szCs w:val="20"/>
        </w:rPr>
        <w:t>Primary person responsible for this policy:</w:t>
      </w:r>
      <w:r>
        <w:rPr>
          <w:szCs w:val="20"/>
        </w:rPr>
        <w:t xml:space="preserve"> </w:t>
      </w:r>
      <w:r w:rsidR="0091130E">
        <w:rPr>
          <w:szCs w:val="20"/>
        </w:rPr>
        <w:t>College Matron</w:t>
      </w:r>
    </w:p>
    <w:p w:rsidR="00B702EA" w:rsidRDefault="00961CE5" w14:paraId="3B902726" w14:textId="28337F80">
      <w:pPr>
        <w:pBdr>
          <w:top w:val="single" w:color="auto" w:sz="4" w:space="1"/>
          <w:left w:val="single" w:color="auto" w:sz="4" w:space="4"/>
          <w:bottom w:val="single" w:color="auto" w:sz="4" w:space="1"/>
          <w:right w:val="single" w:color="auto" w:sz="4" w:space="4"/>
        </w:pBdr>
        <w:rPr>
          <w:szCs w:val="20"/>
        </w:rPr>
      </w:pPr>
      <w:r>
        <w:rPr>
          <w:b/>
          <w:szCs w:val="20"/>
        </w:rPr>
        <w:t xml:space="preserve">Job title: </w:t>
      </w:r>
      <w:r>
        <w:rPr>
          <w:szCs w:val="20"/>
        </w:rPr>
        <w:t xml:space="preserve"> </w:t>
      </w:r>
      <w:r w:rsidR="0091130E">
        <w:rPr>
          <w:szCs w:val="20"/>
        </w:rPr>
        <w:t>Matron</w:t>
      </w:r>
    </w:p>
    <w:p w:rsidR="00B702EA" w:rsidP="75ED6897" w:rsidRDefault="00961CE5" w14:paraId="243AC3D5" w14:textId="720504DB">
      <w:pPr>
        <w:pBdr>
          <w:top w:val="single" w:color="FF000000" w:sz="4" w:space="1"/>
          <w:left w:val="single" w:color="FF000000" w:sz="4" w:space="4"/>
          <w:bottom w:val="single" w:color="FF000000" w:sz="4" w:space="1"/>
          <w:right w:val="single" w:color="FF000000" w:sz="4" w:space="4"/>
        </w:pBdr>
      </w:pPr>
      <w:r w:rsidRPr="75ED6897" w:rsidR="00961CE5">
        <w:rPr>
          <w:b w:val="1"/>
          <w:bCs w:val="1"/>
        </w:rPr>
        <w:t xml:space="preserve">Last review date: </w:t>
      </w:r>
      <w:r w:rsidR="494AD174">
        <w:rPr/>
        <w:t>August 2024</w:t>
      </w:r>
    </w:p>
    <w:p w:rsidR="00B702EA" w:rsidP="75ED6897" w:rsidRDefault="00961CE5" w14:paraId="7D7792D9" w14:textId="39F8E8A4">
      <w:pPr>
        <w:pBdr>
          <w:top w:val="single" w:color="FF000000" w:sz="4" w:space="1"/>
          <w:left w:val="single" w:color="FF000000" w:sz="4" w:space="4"/>
          <w:bottom w:val="single" w:color="FF000000" w:sz="4" w:space="1"/>
          <w:right w:val="single" w:color="FF000000" w:sz="4" w:space="4"/>
        </w:pBdr>
      </w:pPr>
      <w:r w:rsidRPr="75ED6897" w:rsidR="00961CE5">
        <w:rPr>
          <w:b w:val="1"/>
          <w:bCs w:val="1"/>
        </w:rPr>
        <w:t xml:space="preserve">Next review date: </w:t>
      </w:r>
      <w:r w:rsidR="7CA30161">
        <w:rPr/>
        <w:t>August 2025</w:t>
      </w:r>
    </w:p>
    <w:p w:rsidR="00B702EA" w:rsidRDefault="00B702EA" w14:paraId="6F49922E" w14:textId="77777777">
      <w:pPr>
        <w:rPr>
          <w:b/>
          <w:bCs/>
          <w:sz w:val="40"/>
          <w:szCs w:val="40"/>
        </w:rPr>
      </w:pPr>
    </w:p>
    <w:p w:rsidR="00B702EA" w:rsidRDefault="00B702EA" w14:paraId="7479D895" w14:textId="77777777">
      <w:pPr>
        <w:rPr>
          <w:b/>
          <w:bCs/>
          <w:sz w:val="40"/>
          <w:szCs w:val="40"/>
        </w:rPr>
      </w:pPr>
    </w:p>
    <w:p w:rsidR="00B702EA" w:rsidRDefault="00961CE5" w14:paraId="0176BF4C" w14:textId="77777777">
      <w:pPr>
        <w:rPr>
          <w:b/>
          <w:bCs/>
        </w:rPr>
      </w:pPr>
      <w:r>
        <w:rPr>
          <w:b/>
          <w:bCs/>
        </w:rPr>
        <w:t>This policy has been adopted by the governors and is available to parents on request It is available to parents on request. It applies wherever staff or volunteers are working, including when this involves being away from the school.</w:t>
      </w:r>
    </w:p>
    <w:p w:rsidR="00B702EA" w:rsidRDefault="00961CE5" w14:paraId="43958121" w14:textId="77777777">
      <w:pPr>
        <w:rPr>
          <w:b/>
          <w:bCs/>
        </w:rPr>
      </w:pPr>
      <w:r>
        <w:rPr>
          <w:b/>
          <w:bCs/>
        </w:rPr>
        <w:t>‘Parents’ refers to parents, guardians and carers.</w:t>
      </w:r>
    </w:p>
    <w:p w:rsidR="00B702EA" w:rsidRDefault="00B702EA" w14:paraId="5987A382" w14:textId="77777777">
      <w:pPr>
        <w:rPr>
          <w:b/>
          <w:bCs/>
          <w:sz w:val="32"/>
          <w:szCs w:val="32"/>
          <w:u w:val="single"/>
        </w:rPr>
      </w:pPr>
    </w:p>
    <w:p w:rsidR="00B702EA" w:rsidRDefault="00961CE5" w14:paraId="43989355" w14:textId="77777777">
      <w:pPr>
        <w:rPr>
          <w:b/>
          <w:bCs/>
          <w:sz w:val="32"/>
          <w:szCs w:val="32"/>
          <w:u w:val="single"/>
        </w:rPr>
      </w:pPr>
      <w:r>
        <w:rPr>
          <w:b/>
          <w:bCs/>
          <w:sz w:val="32"/>
          <w:szCs w:val="32"/>
          <w:u w:val="single"/>
        </w:rPr>
        <w:br w:type="page"/>
      </w:r>
    </w:p>
    <w:p w:rsidR="00B702EA" w:rsidRDefault="00961CE5" w14:paraId="4F590D4D" w14:textId="77777777">
      <w:pPr>
        <w:pStyle w:val="Heading1"/>
        <w:jc w:val="both"/>
      </w:pPr>
      <w:r>
        <w:br/>
      </w:r>
      <w:r>
        <w:t>Introduction</w:t>
      </w:r>
    </w:p>
    <w:p w:rsidR="00B702EA" w:rsidRDefault="00B702EA" w14:paraId="2660329E" w14:textId="77777777"/>
    <w:p w:rsidR="00B702EA" w:rsidRDefault="00961CE5" w14:paraId="5382A39A" w14:textId="77777777">
      <w:pPr>
        <w:jc w:val="both"/>
      </w:pPr>
      <w:r>
        <w:t>DLD College will ensure, so far as is reasonably practicable, that first aid arrangements will be managed in accordance with the advice from the Department for Education on first aid in schools and health and safety in schools, and the following legislation:</w:t>
      </w:r>
    </w:p>
    <w:p w:rsidR="00B702EA" w:rsidRDefault="00122108" w14:paraId="55CB1A5E" w14:textId="77777777">
      <w:pPr>
        <w:pStyle w:val="ListParagraph"/>
        <w:numPr>
          <w:ilvl w:val="0"/>
          <w:numId w:val="6"/>
        </w:numPr>
        <w:jc w:val="both"/>
      </w:pPr>
      <w:hyperlink w:history="1" w:anchor=":~:text=The%20Health%20and%20Safety%20(First,or%20taken%20ill%20at%20work." r:id="rId14">
        <w:r w:rsidR="00961CE5">
          <w:rPr>
            <w:rStyle w:val="Hyperlink"/>
          </w:rPr>
          <w:t>The Health and Safety (First Aid)</w:t>
        </w:r>
      </w:hyperlink>
      <w:r w:rsidR="00961CE5">
        <w:t xml:space="preserve"> Regulations 1981, which state that employers must provide adequate and appropriate equipment and facilities to enable first aid to be administered to employees, and qualified first aid personnel</w:t>
      </w:r>
    </w:p>
    <w:p w:rsidR="00B702EA" w:rsidRDefault="00B702EA" w14:paraId="6BBF76AA" w14:textId="77777777">
      <w:pPr>
        <w:pStyle w:val="ListParagraph"/>
        <w:ind w:left="1080"/>
        <w:jc w:val="both"/>
      </w:pPr>
    </w:p>
    <w:p w:rsidR="00B702EA" w:rsidRDefault="00961CE5" w14:paraId="2B3854E4" w14:textId="77777777">
      <w:pPr>
        <w:pStyle w:val="ListParagraph"/>
        <w:numPr>
          <w:ilvl w:val="0"/>
          <w:numId w:val="6"/>
        </w:numPr>
        <w:jc w:val="both"/>
      </w:pPr>
      <w:r>
        <w:t xml:space="preserve">The </w:t>
      </w:r>
      <w:hyperlink w:history="1" r:id="rId15">
        <w:r>
          <w:rPr>
            <w:rStyle w:val="Hyperlink"/>
          </w:rPr>
          <w:t>National Minimum Standards for Boarding Schools ( Standard 3</w:t>
        </w:r>
      </w:hyperlink>
      <w:r>
        <w:t>), which contains a statement of national minimum standards (standards) to safeguard and promote the welfare of children for whom accommodation is provided by boarding schools</w:t>
      </w:r>
    </w:p>
    <w:p w:rsidR="00B702EA" w:rsidRDefault="00B702EA" w14:paraId="2B1D6F7E" w14:textId="77777777">
      <w:pPr>
        <w:pStyle w:val="ListParagraph"/>
        <w:jc w:val="both"/>
      </w:pPr>
    </w:p>
    <w:p w:rsidR="00B702EA" w:rsidRDefault="00B702EA" w14:paraId="234B0540" w14:textId="77777777">
      <w:pPr>
        <w:pStyle w:val="ListParagraph"/>
        <w:ind w:left="1080"/>
        <w:jc w:val="both"/>
      </w:pPr>
    </w:p>
    <w:p w:rsidR="00B702EA" w:rsidRDefault="00122108" w14:paraId="10151EE0" w14:textId="77777777">
      <w:pPr>
        <w:pStyle w:val="ListParagraph"/>
        <w:numPr>
          <w:ilvl w:val="0"/>
          <w:numId w:val="6"/>
        </w:numPr>
        <w:jc w:val="both"/>
      </w:pPr>
      <w:hyperlink w:history="1" r:id="rId16">
        <w:r w:rsidR="00961CE5">
          <w:rPr>
            <w:rStyle w:val="Hyperlink"/>
          </w:rPr>
          <w:t>The Reporting of Injuries, Diseases and Dangerous Occurrences Regulations</w:t>
        </w:r>
      </w:hyperlink>
      <w:r w:rsidR="00961CE5">
        <w:t xml:space="preserve"> (RIDDOR) 2013, which state that some accidents must be reported to the Health and Safety Executive (HSE), and set out the timeframe for this and how long records of such accidents must be kept</w:t>
      </w:r>
    </w:p>
    <w:p w:rsidR="00B702EA" w:rsidRDefault="00B702EA" w14:paraId="154E3AD0" w14:textId="77777777">
      <w:pPr>
        <w:pStyle w:val="ListParagraph"/>
        <w:ind w:left="1080"/>
        <w:jc w:val="both"/>
      </w:pPr>
    </w:p>
    <w:p w:rsidR="00B702EA" w:rsidRDefault="00122108" w14:paraId="75330351" w14:textId="77777777">
      <w:pPr>
        <w:pStyle w:val="ListParagraph"/>
        <w:numPr>
          <w:ilvl w:val="0"/>
          <w:numId w:val="6"/>
        </w:numPr>
        <w:jc w:val="both"/>
      </w:pPr>
      <w:hyperlink w:history="1" r:id="rId17">
        <w:r w:rsidR="00961CE5">
          <w:rPr>
            <w:rStyle w:val="Hyperlink"/>
          </w:rPr>
          <w:t>The Education (Independent School Standards)</w:t>
        </w:r>
      </w:hyperlink>
      <w:r w:rsidR="00961CE5">
        <w:t xml:space="preserve"> Regulations 2014, which require that suitable space is provided to cater for the medical and therapy needs of pupils</w:t>
      </w:r>
    </w:p>
    <w:p w:rsidR="00B702EA" w:rsidRDefault="00B702EA" w14:paraId="41133EC0" w14:textId="77777777">
      <w:pPr>
        <w:pStyle w:val="ListParagraph"/>
        <w:jc w:val="both"/>
      </w:pPr>
    </w:p>
    <w:p w:rsidR="00B702EA" w:rsidRDefault="00B702EA" w14:paraId="1A5B1D33" w14:textId="77777777">
      <w:pPr>
        <w:pStyle w:val="ListParagraph"/>
        <w:ind w:left="1080"/>
        <w:jc w:val="both"/>
      </w:pPr>
    </w:p>
    <w:p w:rsidR="00B702EA" w:rsidRDefault="00961CE5" w14:paraId="347BF203" w14:textId="77777777">
      <w:pPr>
        <w:jc w:val="both"/>
      </w:pPr>
      <w:r>
        <w:t>To comply with HSE legislation and exceeding the minimum standards we currently have certified first aid trained personnel throughout the college including teaching, non-teaching and boarding staff. In addition to emergency at work first aid, specified staff have undertaken further extended training in certificates in outdoor first aid. This ensures that students and staff are supported with qualified personnel both while on premises and during external events or excursions.</w:t>
      </w:r>
    </w:p>
    <w:p w:rsidR="00B702EA" w:rsidRDefault="00961CE5" w14:paraId="120037AE" w14:textId="1BA8047E">
      <w:pPr>
        <w:jc w:val="both"/>
      </w:pPr>
      <w:r>
        <w:t xml:space="preserve">The Matron will ensure that all first aiders certification remain up to date and are in line with government standards. First aid training is completed every three years to comply with regulations. </w:t>
      </w:r>
    </w:p>
    <w:p w:rsidR="00B702EA" w:rsidRDefault="00961CE5" w14:paraId="2D64D8D7" w14:textId="77777777">
      <w:pPr>
        <w:jc w:val="both"/>
      </w:pPr>
      <w:r>
        <w:t xml:space="preserve">In addition to fulfilling minimum standards by the HSE all staff are encouraged to complete additional in-house training in basic life support and emergency management for specific conditions. For example: Anaphylaxis, Epilepsy and Asthma awareness. </w:t>
      </w:r>
    </w:p>
    <w:p w:rsidR="00B702EA" w:rsidRDefault="00961CE5" w14:paraId="10DF86A7" w14:textId="77777777">
      <w:r>
        <w:br w:type="page"/>
      </w:r>
    </w:p>
    <w:p w:rsidR="00B702EA" w:rsidRDefault="00961CE5" w14:paraId="6A3D6046" w14:textId="77777777">
      <w:pPr>
        <w:pStyle w:val="Heading1"/>
        <w:jc w:val="both"/>
      </w:pPr>
      <w:r>
        <w:t>First aid Aims/Objectives</w:t>
      </w:r>
    </w:p>
    <w:p w:rsidR="00B702EA" w:rsidRDefault="00B702EA" w14:paraId="4FA352B1" w14:textId="77777777">
      <w:pPr>
        <w:jc w:val="both"/>
      </w:pPr>
    </w:p>
    <w:p w:rsidR="00B702EA" w:rsidRDefault="00961CE5" w14:paraId="47A83468" w14:textId="77777777">
      <w:pPr>
        <w:jc w:val="both"/>
      </w:pPr>
      <w:r>
        <w:t>The aims of our first aid policy are to:</w:t>
      </w:r>
    </w:p>
    <w:p w:rsidR="00B702EA" w:rsidRDefault="00961CE5" w14:paraId="1AEF4709" w14:textId="77777777">
      <w:pPr>
        <w:pStyle w:val="ListParagraph"/>
        <w:numPr>
          <w:ilvl w:val="0"/>
          <w:numId w:val="4"/>
        </w:numPr>
        <w:jc w:val="both"/>
      </w:pPr>
      <w:r>
        <w:t>To ensure the health and safety of all staff, pupils and visitors</w:t>
      </w:r>
    </w:p>
    <w:p w:rsidR="00B702EA" w:rsidRDefault="00961CE5" w14:paraId="6884E228" w14:textId="77777777">
      <w:pPr>
        <w:pStyle w:val="ListParagraph"/>
        <w:numPr>
          <w:ilvl w:val="0"/>
          <w:numId w:val="4"/>
        </w:numPr>
        <w:jc w:val="both"/>
      </w:pPr>
      <w:r>
        <w:t>To ensure compliance with all relevant legislation- and in particular RIDDOR</w:t>
      </w:r>
    </w:p>
    <w:p w:rsidR="00B702EA" w:rsidRDefault="00961CE5" w14:paraId="4CE51A15" w14:textId="77777777">
      <w:pPr>
        <w:pStyle w:val="ListParagraph"/>
        <w:numPr>
          <w:ilvl w:val="0"/>
          <w:numId w:val="4"/>
        </w:numPr>
        <w:jc w:val="both"/>
      </w:pPr>
      <w:r>
        <w:t>To ensure that staff and governors are aware of their responsibilities with regards to health and safety</w:t>
      </w:r>
    </w:p>
    <w:p w:rsidR="00B702EA" w:rsidRDefault="00961CE5" w14:paraId="0C2673A5" w14:textId="77777777">
      <w:pPr>
        <w:pStyle w:val="ListParagraph"/>
        <w:numPr>
          <w:ilvl w:val="0"/>
          <w:numId w:val="4"/>
        </w:numPr>
        <w:jc w:val="both"/>
      </w:pPr>
      <w:r>
        <w:t>To identify and implement reasonably practicable arrangements for dealing with first aid accidents.</w:t>
      </w:r>
    </w:p>
    <w:p w:rsidR="00B702EA" w:rsidRDefault="00961CE5" w14:paraId="3A2F3684" w14:textId="77777777">
      <w:pPr>
        <w:pStyle w:val="ListParagraph"/>
        <w:numPr>
          <w:ilvl w:val="0"/>
          <w:numId w:val="4"/>
        </w:numPr>
        <w:jc w:val="both"/>
      </w:pPr>
      <w:r>
        <w:t>To ensure a high standard of emergency care is available at all times and that appropriate equipment is available and audited for compliance at regular intervals.</w:t>
      </w:r>
    </w:p>
    <w:p w:rsidR="00B702EA" w:rsidRDefault="00961CE5" w14:paraId="404B3AEC" w14:textId="77777777">
      <w:pPr>
        <w:pStyle w:val="ListParagraph"/>
        <w:numPr>
          <w:ilvl w:val="0"/>
          <w:numId w:val="4"/>
        </w:numPr>
        <w:jc w:val="both"/>
      </w:pPr>
      <w:r>
        <w:t>To provide a framework for responding to an incident and recording and reporting the outcomes</w:t>
      </w:r>
    </w:p>
    <w:p w:rsidR="00B702EA" w:rsidRDefault="00B702EA" w14:paraId="212048D4" w14:textId="77777777">
      <w:pPr>
        <w:pStyle w:val="ListParagraph"/>
        <w:jc w:val="both"/>
      </w:pPr>
    </w:p>
    <w:p w:rsidR="00B702EA" w:rsidRDefault="00961CE5" w14:paraId="6E969F5D" w14:textId="77777777">
      <w:pPr>
        <w:pStyle w:val="Heading1"/>
        <w:jc w:val="both"/>
      </w:pPr>
      <w:r>
        <w:t>Roles and Responsibilities</w:t>
      </w:r>
    </w:p>
    <w:p w:rsidR="00B702EA" w:rsidRDefault="00B702EA" w14:paraId="236CB563" w14:textId="77777777">
      <w:pPr>
        <w:jc w:val="both"/>
      </w:pPr>
    </w:p>
    <w:p w:rsidR="00B702EA" w:rsidRDefault="00961CE5" w14:paraId="1C776185" w14:textId="77777777">
      <w:pPr>
        <w:jc w:val="both"/>
        <w:rPr>
          <w:u w:val="single"/>
        </w:rPr>
      </w:pPr>
      <w:r>
        <w:rPr>
          <w:u w:val="single"/>
        </w:rPr>
        <w:t>Appointed person(s) and first aiders</w:t>
      </w:r>
    </w:p>
    <w:p w:rsidR="00B702EA" w:rsidRDefault="00961CE5" w14:paraId="2AE4FAE4" w14:textId="209FA183">
      <w:pPr>
        <w:jc w:val="both"/>
      </w:pPr>
      <w:r>
        <w:t xml:space="preserve">The school’s appointed person is </w:t>
      </w:r>
      <w:r w:rsidR="0091130E">
        <w:t>Ms Marilyn Peters</w:t>
      </w:r>
      <w:r>
        <w:t xml:space="preserve"> (College </w:t>
      </w:r>
      <w:r w:rsidR="0091130E">
        <w:t>Matron</w:t>
      </w:r>
      <w:r>
        <w:t>). She is responsible for:</w:t>
      </w:r>
    </w:p>
    <w:p w:rsidR="00B702EA" w:rsidRDefault="00961CE5" w14:paraId="2D79D2EC" w14:textId="77777777">
      <w:pPr>
        <w:pStyle w:val="ListParagraph"/>
        <w:numPr>
          <w:ilvl w:val="0"/>
          <w:numId w:val="4"/>
        </w:numPr>
        <w:jc w:val="both"/>
      </w:pPr>
      <w:r>
        <w:t>Taking charge when someone is injured or becomes ill</w:t>
      </w:r>
    </w:p>
    <w:p w:rsidR="00B702EA" w:rsidRDefault="00961CE5" w14:paraId="359D7643" w14:textId="77777777">
      <w:pPr>
        <w:pStyle w:val="ListParagraph"/>
        <w:numPr>
          <w:ilvl w:val="0"/>
          <w:numId w:val="4"/>
        </w:numPr>
        <w:jc w:val="both"/>
      </w:pPr>
      <w:r>
        <w:t>Ensuring there is an adequate supply of medical materials in first aid kits and replenishing the contents of these kits. There is one Defibrillator unit (located in the main entrance)</w:t>
      </w:r>
    </w:p>
    <w:p w:rsidR="00B702EA" w:rsidRDefault="00961CE5" w14:paraId="74CEA999" w14:textId="77777777">
      <w:pPr>
        <w:pStyle w:val="ListParagraph"/>
        <w:numPr>
          <w:ilvl w:val="0"/>
          <w:numId w:val="4"/>
        </w:numPr>
        <w:jc w:val="both"/>
      </w:pPr>
      <w:r>
        <w:t>Ensuring that an ambulance or other professional medical help is summoned when appropriate</w:t>
      </w:r>
    </w:p>
    <w:p w:rsidR="00B702EA" w:rsidRDefault="00961CE5" w14:paraId="374D5ACD" w14:textId="77777777">
      <w:pPr>
        <w:pStyle w:val="ListParagraph"/>
        <w:numPr>
          <w:ilvl w:val="0"/>
          <w:numId w:val="4"/>
        </w:numPr>
        <w:jc w:val="both"/>
      </w:pPr>
      <w:r>
        <w:t>To provide adequate numbers of qualified persons for carrying first aid treatments</w:t>
      </w:r>
    </w:p>
    <w:p w:rsidR="00B702EA" w:rsidRDefault="00961CE5" w14:paraId="2DA14D01" w14:textId="77777777">
      <w:pPr>
        <w:pStyle w:val="ListParagraph"/>
        <w:numPr>
          <w:ilvl w:val="0"/>
          <w:numId w:val="4"/>
        </w:numPr>
        <w:jc w:val="both"/>
      </w:pPr>
      <w:r>
        <w:t>To ensure that these policies and procedures are communicated and implemented</w:t>
      </w:r>
    </w:p>
    <w:p w:rsidR="00B702EA" w:rsidRDefault="00961CE5" w14:paraId="2013F3BC" w14:textId="77777777">
      <w:pPr>
        <w:jc w:val="both"/>
      </w:pPr>
      <w:r>
        <w:t>First aiders are trained and qualified to carry out the role and are responsible for:</w:t>
      </w:r>
    </w:p>
    <w:p w:rsidR="00B702EA" w:rsidRDefault="00961CE5" w14:paraId="387A3B01" w14:textId="77777777">
      <w:pPr>
        <w:pStyle w:val="ListParagraph"/>
        <w:numPr>
          <w:ilvl w:val="0"/>
          <w:numId w:val="4"/>
        </w:numPr>
        <w:jc w:val="both"/>
      </w:pPr>
      <w:r>
        <w:t>Acting as first responders to any incidents; they will assess the situation where there is an injured or ill person, and provide immediate and appropriate treatment</w:t>
      </w:r>
    </w:p>
    <w:p w:rsidR="00B702EA" w:rsidRDefault="00961CE5" w14:paraId="443668AF" w14:textId="73D78325">
      <w:pPr>
        <w:pStyle w:val="ListParagraph"/>
        <w:numPr>
          <w:ilvl w:val="0"/>
          <w:numId w:val="4"/>
        </w:numPr>
        <w:jc w:val="both"/>
      </w:pPr>
      <w:r>
        <w:t xml:space="preserve">Notify the College </w:t>
      </w:r>
      <w:r w:rsidR="001C01F6">
        <w:t>Matron</w:t>
      </w:r>
      <w:r>
        <w:t xml:space="preserve"> if replenish</w:t>
      </w:r>
      <w:r w:rsidR="001C01F6">
        <w:t>ment</w:t>
      </w:r>
      <w:r>
        <w:t xml:space="preserve"> is required for the first aid kit</w:t>
      </w:r>
      <w:r w:rsidR="007867A4">
        <w:t xml:space="preserve"> </w:t>
      </w:r>
      <w:proofErr w:type="gramStart"/>
      <w:r w:rsidR="007867A4">
        <w:t>used</w:t>
      </w:r>
      <w:proofErr w:type="gramEnd"/>
    </w:p>
    <w:p w:rsidR="00B702EA" w:rsidRDefault="00961CE5" w14:paraId="765ADAD0" w14:textId="77777777">
      <w:pPr>
        <w:pStyle w:val="ListParagraph"/>
        <w:numPr>
          <w:ilvl w:val="0"/>
          <w:numId w:val="4"/>
        </w:numPr>
        <w:jc w:val="both"/>
      </w:pPr>
      <w:r>
        <w:t>Sending students home to recover, where required</w:t>
      </w:r>
    </w:p>
    <w:p w:rsidR="00B702EA" w:rsidRDefault="00961CE5" w14:paraId="16894438" w14:textId="77777777">
      <w:pPr>
        <w:pStyle w:val="ListParagraph"/>
        <w:numPr>
          <w:ilvl w:val="0"/>
          <w:numId w:val="4"/>
        </w:numPr>
        <w:jc w:val="both"/>
      </w:pPr>
      <w:r>
        <w:t xml:space="preserve">Filling in an accident report on the same day, or as soon as is reasonably practicable, after an incident </w:t>
      </w:r>
    </w:p>
    <w:p w:rsidR="00B702EA" w:rsidRDefault="00961CE5" w14:paraId="2B0AC620" w14:textId="77777777">
      <w:pPr>
        <w:pStyle w:val="ListParagraph"/>
        <w:numPr>
          <w:ilvl w:val="0"/>
          <w:numId w:val="4"/>
        </w:numPr>
        <w:jc w:val="both"/>
      </w:pPr>
      <w:r>
        <w:t xml:space="preserve">Keeping their contact details up to date </w:t>
      </w:r>
    </w:p>
    <w:p w:rsidR="00B702EA" w:rsidRDefault="00B702EA" w14:paraId="575F92CA" w14:textId="77777777">
      <w:pPr>
        <w:pStyle w:val="ListParagraph"/>
        <w:jc w:val="both"/>
      </w:pPr>
    </w:p>
    <w:p w:rsidR="00B702EA" w:rsidRDefault="00B702EA" w14:paraId="088F2F12" w14:textId="77777777">
      <w:pPr>
        <w:jc w:val="both"/>
        <w:rPr>
          <w:u w:val="single"/>
        </w:rPr>
      </w:pPr>
    </w:p>
    <w:p w:rsidR="00B702EA" w:rsidRDefault="00B702EA" w14:paraId="780D774A" w14:textId="77777777">
      <w:pPr>
        <w:jc w:val="both"/>
        <w:rPr>
          <w:u w:val="single"/>
        </w:rPr>
      </w:pPr>
    </w:p>
    <w:p w:rsidR="00B702EA" w:rsidRDefault="00B702EA" w14:paraId="37A6431A" w14:textId="77777777">
      <w:pPr>
        <w:jc w:val="both"/>
        <w:rPr>
          <w:u w:val="single"/>
        </w:rPr>
      </w:pPr>
    </w:p>
    <w:p w:rsidR="00B702EA" w:rsidRDefault="00961CE5" w14:paraId="0069019C" w14:textId="77777777">
      <w:pPr>
        <w:jc w:val="both"/>
        <w:rPr>
          <w:u w:val="single"/>
        </w:rPr>
      </w:pPr>
      <w:r>
        <w:rPr>
          <w:u w:val="single"/>
        </w:rPr>
        <w:t>Staff</w:t>
      </w:r>
    </w:p>
    <w:p w:rsidR="00B702EA" w:rsidRDefault="00961CE5" w14:paraId="576F63E2" w14:textId="77777777">
      <w:pPr>
        <w:jc w:val="both"/>
      </w:pPr>
      <w:r>
        <w:t>School staff are responsible for:</w:t>
      </w:r>
    </w:p>
    <w:p w:rsidR="00B702EA" w:rsidRDefault="00961CE5" w14:paraId="6757C75E" w14:textId="77777777">
      <w:pPr>
        <w:pStyle w:val="ListParagraph"/>
        <w:numPr>
          <w:ilvl w:val="0"/>
          <w:numId w:val="4"/>
        </w:numPr>
        <w:jc w:val="both"/>
      </w:pPr>
      <w:r>
        <w:t>Ensuring they follow first aid procedures</w:t>
      </w:r>
    </w:p>
    <w:p w:rsidR="00B702EA" w:rsidRDefault="00961CE5" w14:paraId="2D884973" w14:textId="77777777">
      <w:pPr>
        <w:pStyle w:val="ListParagraph"/>
        <w:numPr>
          <w:ilvl w:val="0"/>
          <w:numId w:val="4"/>
        </w:numPr>
        <w:jc w:val="both"/>
      </w:pPr>
      <w:r>
        <w:t>Ensuring they know who the first aiders in school are</w:t>
      </w:r>
    </w:p>
    <w:p w:rsidR="00B702EA" w:rsidRDefault="00961CE5" w14:paraId="6076949F" w14:textId="77777777">
      <w:pPr>
        <w:pStyle w:val="ListParagraph"/>
        <w:numPr>
          <w:ilvl w:val="0"/>
          <w:numId w:val="4"/>
        </w:numPr>
        <w:jc w:val="both"/>
      </w:pPr>
      <w:r>
        <w:t>Completing accident reports for all incidents they attend to where a first aider/appointed person is not called</w:t>
      </w:r>
    </w:p>
    <w:p w:rsidR="00B702EA" w:rsidRDefault="00961CE5" w14:paraId="40307B6B" w14:textId="77777777">
      <w:pPr>
        <w:pStyle w:val="Heading1"/>
        <w:jc w:val="both"/>
      </w:pPr>
      <w:r>
        <w:t>First Aid boxes</w:t>
      </w:r>
    </w:p>
    <w:p w:rsidR="00B702EA" w:rsidRDefault="00961CE5" w14:paraId="1EFB81AE" w14:textId="0004DE05">
      <w:pPr>
        <w:jc w:val="both"/>
      </w:pPr>
      <w:r>
        <w:t xml:space="preserve">The required minimum of first aid kits is provided by the College and distributed and restocked by the College </w:t>
      </w:r>
      <w:r w:rsidR="001C01F6">
        <w:t>Matron</w:t>
      </w:r>
      <w:r>
        <w:t xml:space="preserve"> as necessary. The locations are:</w:t>
      </w:r>
    </w:p>
    <w:tbl>
      <w:tblPr>
        <w:tblpPr w:leftFromText="181" w:rightFromText="181" w:vertAnchor="text" w:horzAnchor="margin" w:tblpY="194"/>
        <w:tblOverlap w:val="never"/>
        <w:tblW w:w="87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89"/>
        <w:gridCol w:w="5598"/>
      </w:tblGrid>
      <w:tr w:rsidR="00B702EA" w14:paraId="5A2438C3" w14:textId="77777777">
        <w:trPr>
          <w:trHeight w:val="142"/>
        </w:trPr>
        <w:tc>
          <w:tcPr>
            <w:tcW w:w="3189" w:type="dxa"/>
            <w:shd w:val="clear" w:color="auto" w:fill="auto"/>
          </w:tcPr>
          <w:p w:rsidR="00B702EA" w:rsidRDefault="00961CE5" w14:paraId="31AAA077" w14:textId="77777777">
            <w:pPr>
              <w:spacing w:after="0" w:line="240" w:lineRule="auto"/>
              <w:jc w:val="center"/>
              <w:rPr>
                <w:rFonts w:ascii="Calibri" w:hAnsi="Calibri" w:eastAsia="Calibri" w:cs="Times New Roman"/>
                <w:b/>
                <w:sz w:val="28"/>
                <w:szCs w:val="28"/>
              </w:rPr>
            </w:pPr>
            <w:r>
              <w:t>Equipment</w:t>
            </w:r>
          </w:p>
        </w:tc>
        <w:tc>
          <w:tcPr>
            <w:tcW w:w="5598" w:type="dxa"/>
            <w:shd w:val="clear" w:color="auto" w:fill="auto"/>
          </w:tcPr>
          <w:p w:rsidR="00B702EA" w:rsidRDefault="00961CE5" w14:paraId="79DACE2B" w14:textId="77777777">
            <w:pPr>
              <w:spacing w:after="0" w:line="240" w:lineRule="auto"/>
              <w:rPr>
                <w:rFonts w:ascii="Calibri" w:hAnsi="Calibri" w:eastAsia="Calibri" w:cs="Times New Roman"/>
                <w:b/>
                <w:sz w:val="28"/>
                <w:szCs w:val="28"/>
              </w:rPr>
            </w:pPr>
            <w:r>
              <w:t>Location</w:t>
            </w:r>
          </w:p>
        </w:tc>
      </w:tr>
      <w:tr w:rsidR="00B702EA" w14:paraId="4D8A55BF" w14:textId="77777777">
        <w:trPr>
          <w:trHeight w:val="128"/>
        </w:trPr>
        <w:tc>
          <w:tcPr>
            <w:tcW w:w="3189" w:type="dxa"/>
            <w:shd w:val="clear" w:color="auto" w:fill="auto"/>
          </w:tcPr>
          <w:p w:rsidR="00B702EA" w:rsidRDefault="00961CE5" w14:paraId="3AA27578" w14:textId="77777777">
            <w:pPr>
              <w:spacing w:after="0" w:line="240" w:lineRule="auto"/>
              <w:rPr>
                <w:rFonts w:ascii="Calibri" w:hAnsi="Calibri" w:eastAsia="Calibri" w:cs="Times New Roman"/>
                <w:sz w:val="24"/>
                <w:szCs w:val="24"/>
              </w:rPr>
            </w:pPr>
            <w:proofErr w:type="spellStart"/>
            <w:r>
              <w:t>Lifepak</w:t>
            </w:r>
            <w:proofErr w:type="spellEnd"/>
            <w:r>
              <w:t xml:space="preserve"> Defib.</w:t>
            </w:r>
          </w:p>
        </w:tc>
        <w:tc>
          <w:tcPr>
            <w:tcW w:w="5598" w:type="dxa"/>
            <w:shd w:val="clear" w:color="auto" w:fill="auto"/>
          </w:tcPr>
          <w:p w:rsidR="00B702EA" w:rsidRDefault="00961CE5" w14:paraId="05815444" w14:textId="77777777">
            <w:pPr>
              <w:spacing w:after="0" w:line="240" w:lineRule="auto"/>
              <w:rPr>
                <w:rFonts w:ascii="Calibri" w:hAnsi="Calibri" w:eastAsia="Calibri" w:cs="Times New Roman"/>
                <w:sz w:val="24"/>
                <w:szCs w:val="24"/>
              </w:rPr>
            </w:pPr>
            <w:r>
              <w:t>Reception main entrance</w:t>
            </w:r>
          </w:p>
        </w:tc>
      </w:tr>
      <w:tr w:rsidR="00B702EA" w14:paraId="55DA229E" w14:textId="77777777">
        <w:trPr>
          <w:trHeight w:val="123"/>
        </w:trPr>
        <w:tc>
          <w:tcPr>
            <w:tcW w:w="3189" w:type="dxa"/>
            <w:shd w:val="clear" w:color="auto" w:fill="auto"/>
          </w:tcPr>
          <w:p w:rsidR="00B702EA" w:rsidRDefault="00961CE5" w14:paraId="4F085E32" w14:textId="77777777">
            <w:pPr>
              <w:spacing w:after="0" w:line="240" w:lineRule="auto"/>
              <w:rPr>
                <w:rFonts w:ascii="Calibri" w:hAnsi="Calibri" w:eastAsia="Calibri" w:cs="Times New Roman"/>
                <w:sz w:val="24"/>
                <w:szCs w:val="24"/>
              </w:rPr>
            </w:pPr>
            <w:r>
              <w:t>First Aid Kit 1</w:t>
            </w:r>
          </w:p>
        </w:tc>
        <w:tc>
          <w:tcPr>
            <w:tcW w:w="5598" w:type="dxa"/>
            <w:shd w:val="clear" w:color="auto" w:fill="auto"/>
          </w:tcPr>
          <w:p w:rsidR="00B702EA" w:rsidRDefault="00961CE5" w14:paraId="0F128DE4" w14:textId="77777777">
            <w:pPr>
              <w:spacing w:after="0" w:line="240" w:lineRule="auto"/>
              <w:rPr>
                <w:rFonts w:ascii="Calibri" w:hAnsi="Calibri" w:eastAsia="Calibri" w:cs="Times New Roman"/>
                <w:sz w:val="24"/>
                <w:szCs w:val="24"/>
              </w:rPr>
            </w:pPr>
            <w:r>
              <w:t xml:space="preserve">Reception main entrance </w:t>
            </w:r>
          </w:p>
        </w:tc>
      </w:tr>
      <w:tr w:rsidR="00B702EA" w14:paraId="34F1EEBE" w14:textId="77777777">
        <w:trPr>
          <w:trHeight w:val="123"/>
        </w:trPr>
        <w:tc>
          <w:tcPr>
            <w:tcW w:w="3189" w:type="dxa"/>
            <w:shd w:val="clear" w:color="auto" w:fill="auto"/>
          </w:tcPr>
          <w:p w:rsidR="00B702EA" w:rsidRDefault="00961CE5" w14:paraId="2C6EE97B" w14:textId="77777777">
            <w:pPr>
              <w:spacing w:after="0" w:line="240" w:lineRule="auto"/>
              <w:rPr>
                <w:rFonts w:ascii="Calibri" w:hAnsi="Calibri" w:eastAsia="Calibri" w:cs="Times New Roman"/>
                <w:sz w:val="24"/>
                <w:szCs w:val="24"/>
              </w:rPr>
            </w:pPr>
            <w:r>
              <w:t>First Aid Kit 2</w:t>
            </w:r>
          </w:p>
        </w:tc>
        <w:tc>
          <w:tcPr>
            <w:tcW w:w="5598" w:type="dxa"/>
            <w:shd w:val="clear" w:color="auto" w:fill="auto"/>
          </w:tcPr>
          <w:p w:rsidR="00B702EA" w:rsidRDefault="00961CE5" w14:paraId="35FFE49B" w14:textId="77777777">
            <w:pPr>
              <w:spacing w:after="0" w:line="240" w:lineRule="auto"/>
              <w:rPr>
                <w:rFonts w:ascii="Calibri" w:hAnsi="Calibri" w:eastAsia="Calibri" w:cs="Times New Roman"/>
                <w:sz w:val="24"/>
                <w:szCs w:val="24"/>
              </w:rPr>
            </w:pPr>
            <w:r>
              <w:t>Houseparent’s Reception</w:t>
            </w:r>
          </w:p>
        </w:tc>
      </w:tr>
      <w:tr w:rsidR="00B702EA" w14:paraId="1DD20630" w14:textId="77777777">
        <w:trPr>
          <w:trHeight w:val="123"/>
        </w:trPr>
        <w:tc>
          <w:tcPr>
            <w:tcW w:w="3189" w:type="dxa"/>
            <w:shd w:val="clear" w:color="auto" w:fill="auto"/>
          </w:tcPr>
          <w:p w:rsidR="00B702EA" w:rsidRDefault="00961CE5" w14:paraId="4060C019" w14:textId="77777777">
            <w:pPr>
              <w:spacing w:after="0" w:line="240" w:lineRule="auto"/>
              <w:rPr>
                <w:rFonts w:ascii="Calibri" w:hAnsi="Calibri" w:eastAsia="Calibri" w:cs="Times New Roman"/>
                <w:sz w:val="24"/>
                <w:szCs w:val="24"/>
              </w:rPr>
            </w:pPr>
            <w:r>
              <w:t>First Aid Kit 3</w:t>
            </w:r>
          </w:p>
        </w:tc>
        <w:tc>
          <w:tcPr>
            <w:tcW w:w="5598" w:type="dxa"/>
            <w:shd w:val="clear" w:color="auto" w:fill="auto"/>
          </w:tcPr>
          <w:p w:rsidR="00B702EA" w:rsidRDefault="00961CE5" w14:paraId="5AB64716" w14:textId="77777777">
            <w:pPr>
              <w:spacing w:after="0" w:line="240" w:lineRule="auto"/>
              <w:rPr>
                <w:rFonts w:ascii="Calibri" w:hAnsi="Calibri" w:eastAsia="Calibri" w:cs="Times New Roman"/>
                <w:sz w:val="24"/>
                <w:szCs w:val="24"/>
              </w:rPr>
            </w:pPr>
            <w:r>
              <w:t>Houseparent’s Myles</w:t>
            </w:r>
          </w:p>
        </w:tc>
      </w:tr>
      <w:tr w:rsidR="00B702EA" w14:paraId="16F1A18D" w14:textId="77777777">
        <w:trPr>
          <w:trHeight w:val="123"/>
        </w:trPr>
        <w:tc>
          <w:tcPr>
            <w:tcW w:w="3189" w:type="dxa"/>
            <w:shd w:val="clear" w:color="auto" w:fill="auto"/>
          </w:tcPr>
          <w:p w:rsidR="00B702EA" w:rsidRDefault="00961CE5" w14:paraId="1D442832" w14:textId="77777777">
            <w:pPr>
              <w:spacing w:after="0" w:line="240" w:lineRule="auto"/>
              <w:rPr>
                <w:rFonts w:ascii="Calibri" w:hAnsi="Calibri" w:eastAsia="Calibri" w:cs="Times New Roman"/>
                <w:sz w:val="24"/>
                <w:szCs w:val="24"/>
              </w:rPr>
            </w:pPr>
            <w:r>
              <w:t>First Aid Kit 4</w:t>
            </w:r>
          </w:p>
        </w:tc>
        <w:tc>
          <w:tcPr>
            <w:tcW w:w="5598" w:type="dxa"/>
            <w:shd w:val="clear" w:color="auto" w:fill="auto"/>
          </w:tcPr>
          <w:p w:rsidR="00B702EA" w:rsidRDefault="00961CE5" w14:paraId="5AC6C7F3" w14:textId="77777777">
            <w:pPr>
              <w:spacing w:after="0" w:line="240" w:lineRule="auto"/>
              <w:rPr>
                <w:rFonts w:ascii="Calibri" w:hAnsi="Calibri" w:eastAsia="Calibri" w:cs="Times New Roman"/>
                <w:sz w:val="24"/>
                <w:szCs w:val="24"/>
              </w:rPr>
            </w:pPr>
            <w:r>
              <w:t>Houseparent’s Jan</w:t>
            </w:r>
          </w:p>
        </w:tc>
      </w:tr>
      <w:tr w:rsidR="00B702EA" w14:paraId="09C38912" w14:textId="77777777">
        <w:trPr>
          <w:trHeight w:val="128"/>
        </w:trPr>
        <w:tc>
          <w:tcPr>
            <w:tcW w:w="3189" w:type="dxa"/>
            <w:shd w:val="clear" w:color="auto" w:fill="auto"/>
          </w:tcPr>
          <w:p w:rsidR="00B702EA" w:rsidRDefault="00961CE5" w14:paraId="4ECF63C1" w14:textId="77777777">
            <w:pPr>
              <w:spacing w:after="0" w:line="240" w:lineRule="auto"/>
              <w:rPr>
                <w:rFonts w:ascii="Calibri" w:hAnsi="Calibri" w:eastAsia="Calibri" w:cs="Times New Roman"/>
                <w:sz w:val="24"/>
                <w:szCs w:val="24"/>
              </w:rPr>
            </w:pPr>
            <w:r>
              <w:t>First Aid Kit 5</w:t>
            </w:r>
          </w:p>
        </w:tc>
        <w:tc>
          <w:tcPr>
            <w:tcW w:w="5598" w:type="dxa"/>
            <w:shd w:val="clear" w:color="auto" w:fill="auto"/>
          </w:tcPr>
          <w:p w:rsidR="00B702EA" w:rsidRDefault="00961CE5" w14:paraId="0532D289" w14:textId="77777777">
            <w:pPr>
              <w:spacing w:after="0" w:line="240" w:lineRule="auto"/>
              <w:rPr>
                <w:rFonts w:ascii="Calibri" w:hAnsi="Calibri" w:eastAsia="Calibri" w:cs="Times New Roman"/>
                <w:sz w:val="24"/>
                <w:szCs w:val="24"/>
              </w:rPr>
            </w:pPr>
            <w:r>
              <w:t>Houseparent’s Scott</w:t>
            </w:r>
          </w:p>
        </w:tc>
      </w:tr>
      <w:tr w:rsidR="00B702EA" w14:paraId="3639082C" w14:textId="77777777">
        <w:trPr>
          <w:trHeight w:val="123"/>
        </w:trPr>
        <w:tc>
          <w:tcPr>
            <w:tcW w:w="3189" w:type="dxa"/>
            <w:shd w:val="clear" w:color="auto" w:fill="auto"/>
          </w:tcPr>
          <w:p w:rsidR="00B702EA" w:rsidRDefault="00961CE5" w14:paraId="2D6E2CF7" w14:textId="77777777">
            <w:pPr>
              <w:spacing w:after="0" w:line="240" w:lineRule="auto"/>
              <w:rPr>
                <w:rFonts w:ascii="Calibri" w:hAnsi="Calibri" w:eastAsia="Calibri" w:cs="Times New Roman"/>
                <w:sz w:val="24"/>
                <w:szCs w:val="24"/>
              </w:rPr>
            </w:pPr>
            <w:r>
              <w:t>First Aid Kit 6</w:t>
            </w:r>
          </w:p>
        </w:tc>
        <w:tc>
          <w:tcPr>
            <w:tcW w:w="5598" w:type="dxa"/>
            <w:shd w:val="clear" w:color="auto" w:fill="auto"/>
          </w:tcPr>
          <w:p w:rsidR="00B702EA" w:rsidRDefault="00961CE5" w14:paraId="76BFC6C2" w14:textId="11617D58">
            <w:pPr>
              <w:spacing w:after="0" w:line="240" w:lineRule="auto"/>
              <w:rPr>
                <w:rFonts w:ascii="Calibri" w:hAnsi="Calibri" w:eastAsia="Calibri" w:cs="Times New Roman"/>
                <w:sz w:val="24"/>
                <w:szCs w:val="24"/>
              </w:rPr>
            </w:pPr>
            <w:r>
              <w:t xml:space="preserve">Houseparent’s  </w:t>
            </w:r>
            <w:r w:rsidR="001C01F6">
              <w:t>Tom</w:t>
            </w:r>
          </w:p>
        </w:tc>
      </w:tr>
      <w:tr w:rsidR="00B702EA" w14:paraId="5D51ED2A" w14:textId="77777777">
        <w:trPr>
          <w:trHeight w:val="123"/>
        </w:trPr>
        <w:tc>
          <w:tcPr>
            <w:tcW w:w="3189" w:type="dxa"/>
            <w:shd w:val="clear" w:color="auto" w:fill="auto"/>
          </w:tcPr>
          <w:p w:rsidR="00B702EA" w:rsidRDefault="00961CE5" w14:paraId="44FB5806" w14:textId="77777777">
            <w:pPr>
              <w:spacing w:after="0" w:line="240" w:lineRule="auto"/>
              <w:rPr>
                <w:rFonts w:ascii="Calibri" w:hAnsi="Calibri" w:eastAsia="Calibri" w:cs="Times New Roman"/>
                <w:sz w:val="24"/>
                <w:szCs w:val="24"/>
              </w:rPr>
            </w:pPr>
            <w:r>
              <w:t>First Aid Kit 7</w:t>
            </w:r>
          </w:p>
        </w:tc>
        <w:tc>
          <w:tcPr>
            <w:tcW w:w="5598" w:type="dxa"/>
            <w:shd w:val="clear" w:color="auto" w:fill="auto"/>
          </w:tcPr>
          <w:p w:rsidR="00B702EA" w:rsidRDefault="00961CE5" w14:paraId="796CC86D" w14:textId="77777777">
            <w:pPr>
              <w:spacing w:after="0" w:line="240" w:lineRule="auto"/>
              <w:rPr>
                <w:rFonts w:ascii="Calibri" w:hAnsi="Calibri" w:eastAsia="Calibri" w:cs="Times New Roman"/>
                <w:sz w:val="24"/>
                <w:szCs w:val="24"/>
              </w:rPr>
            </w:pPr>
            <w:r>
              <w:t>Houseparent’s Emma</w:t>
            </w:r>
          </w:p>
        </w:tc>
      </w:tr>
      <w:tr w:rsidR="00B702EA" w14:paraId="151F357C" w14:textId="77777777">
        <w:trPr>
          <w:trHeight w:val="123"/>
        </w:trPr>
        <w:tc>
          <w:tcPr>
            <w:tcW w:w="3189" w:type="dxa"/>
            <w:shd w:val="clear" w:color="auto" w:fill="auto"/>
          </w:tcPr>
          <w:p w:rsidR="00B702EA" w:rsidRDefault="00961CE5" w14:paraId="2B044FEE" w14:textId="77777777">
            <w:pPr>
              <w:spacing w:after="0" w:line="240" w:lineRule="auto"/>
              <w:rPr>
                <w:rFonts w:ascii="Calibri" w:hAnsi="Calibri" w:eastAsia="Calibri" w:cs="Times New Roman"/>
                <w:sz w:val="24"/>
                <w:szCs w:val="24"/>
              </w:rPr>
            </w:pPr>
            <w:r>
              <w:t>First Aid Kit 8</w:t>
            </w:r>
          </w:p>
        </w:tc>
        <w:tc>
          <w:tcPr>
            <w:tcW w:w="5598" w:type="dxa"/>
            <w:shd w:val="clear" w:color="auto" w:fill="auto"/>
          </w:tcPr>
          <w:p w:rsidR="00B702EA" w:rsidRDefault="00961CE5" w14:paraId="5F7B37F9" w14:textId="77777777">
            <w:pPr>
              <w:spacing w:after="0" w:line="240" w:lineRule="auto"/>
              <w:rPr>
                <w:rFonts w:ascii="Calibri" w:hAnsi="Calibri" w:eastAsia="Calibri" w:cs="Times New Roman"/>
                <w:sz w:val="24"/>
                <w:szCs w:val="24"/>
              </w:rPr>
            </w:pPr>
            <w:r>
              <w:t>Houseparent’s James</w:t>
            </w:r>
          </w:p>
        </w:tc>
      </w:tr>
      <w:tr w:rsidR="00B702EA" w14:paraId="2AF401E2" w14:textId="77777777">
        <w:trPr>
          <w:trHeight w:val="123"/>
        </w:trPr>
        <w:tc>
          <w:tcPr>
            <w:tcW w:w="3189" w:type="dxa"/>
            <w:shd w:val="clear" w:color="auto" w:fill="auto"/>
          </w:tcPr>
          <w:p w:rsidR="00B702EA" w:rsidRDefault="00961CE5" w14:paraId="69538A58" w14:textId="77777777">
            <w:pPr>
              <w:spacing w:after="0" w:line="240" w:lineRule="auto"/>
              <w:rPr>
                <w:rFonts w:ascii="Calibri" w:hAnsi="Calibri" w:eastAsia="Calibri" w:cs="Times New Roman"/>
                <w:sz w:val="24"/>
                <w:szCs w:val="24"/>
              </w:rPr>
            </w:pPr>
            <w:r>
              <w:t>First Aid Kit 9</w:t>
            </w:r>
          </w:p>
        </w:tc>
        <w:tc>
          <w:tcPr>
            <w:tcW w:w="5598" w:type="dxa"/>
            <w:shd w:val="clear" w:color="auto" w:fill="auto"/>
          </w:tcPr>
          <w:p w:rsidR="00B702EA" w:rsidRDefault="00961CE5" w14:paraId="44EF49EE" w14:textId="77777777">
            <w:pPr>
              <w:spacing w:after="0" w:line="240" w:lineRule="auto"/>
              <w:rPr>
                <w:rFonts w:ascii="Calibri" w:hAnsi="Calibri" w:eastAsia="Calibri" w:cs="Times New Roman"/>
                <w:sz w:val="24"/>
                <w:szCs w:val="24"/>
              </w:rPr>
            </w:pPr>
            <w:r>
              <w:t xml:space="preserve">Room 2.30 Bio/Chemistry </w:t>
            </w:r>
          </w:p>
        </w:tc>
      </w:tr>
      <w:tr w:rsidR="00B702EA" w14:paraId="54298E2E" w14:textId="77777777">
        <w:trPr>
          <w:trHeight w:val="128"/>
        </w:trPr>
        <w:tc>
          <w:tcPr>
            <w:tcW w:w="3189" w:type="dxa"/>
            <w:shd w:val="clear" w:color="auto" w:fill="auto"/>
          </w:tcPr>
          <w:p w:rsidR="00B702EA" w:rsidRDefault="00961CE5" w14:paraId="6DF90D72" w14:textId="77777777">
            <w:pPr>
              <w:spacing w:after="0" w:line="240" w:lineRule="auto"/>
              <w:rPr>
                <w:rFonts w:ascii="Calibri" w:hAnsi="Calibri" w:eastAsia="Calibri" w:cs="Times New Roman"/>
                <w:sz w:val="24"/>
                <w:szCs w:val="24"/>
              </w:rPr>
            </w:pPr>
            <w:r>
              <w:t>First Aid Kit 10</w:t>
            </w:r>
          </w:p>
        </w:tc>
        <w:tc>
          <w:tcPr>
            <w:tcW w:w="5598" w:type="dxa"/>
            <w:shd w:val="clear" w:color="auto" w:fill="auto"/>
          </w:tcPr>
          <w:p w:rsidR="00B702EA" w:rsidRDefault="001C01F6" w14:paraId="0685C029" w14:textId="49A5FEFF">
            <w:pPr>
              <w:spacing w:after="0" w:line="240" w:lineRule="auto"/>
              <w:rPr>
                <w:rFonts w:ascii="Calibri" w:hAnsi="Calibri" w:eastAsia="Calibri" w:cs="Times New Roman"/>
                <w:sz w:val="24"/>
                <w:szCs w:val="24"/>
              </w:rPr>
            </w:pPr>
            <w:proofErr w:type="spellStart"/>
            <w:r>
              <w:t>Neurodversity</w:t>
            </w:r>
            <w:proofErr w:type="spellEnd"/>
            <w:r>
              <w:t xml:space="preserve"> Office</w:t>
            </w:r>
          </w:p>
        </w:tc>
      </w:tr>
      <w:tr w:rsidR="00B702EA" w14:paraId="43C9D1E1" w14:textId="77777777">
        <w:trPr>
          <w:trHeight w:val="123"/>
        </w:trPr>
        <w:tc>
          <w:tcPr>
            <w:tcW w:w="3189" w:type="dxa"/>
            <w:shd w:val="clear" w:color="auto" w:fill="auto"/>
          </w:tcPr>
          <w:p w:rsidR="00B702EA" w:rsidRDefault="00961CE5" w14:paraId="594057C5" w14:textId="77777777">
            <w:pPr>
              <w:spacing w:after="0" w:line="240" w:lineRule="auto"/>
              <w:rPr>
                <w:rFonts w:ascii="Calibri" w:hAnsi="Calibri" w:eastAsia="Calibri" w:cs="Times New Roman"/>
                <w:sz w:val="24"/>
                <w:szCs w:val="24"/>
              </w:rPr>
            </w:pPr>
            <w:r>
              <w:t>First Aid Kit 11</w:t>
            </w:r>
          </w:p>
        </w:tc>
        <w:tc>
          <w:tcPr>
            <w:tcW w:w="5598" w:type="dxa"/>
            <w:shd w:val="clear" w:color="auto" w:fill="auto"/>
          </w:tcPr>
          <w:p w:rsidR="00B702EA" w:rsidRDefault="00961CE5" w14:paraId="14741156" w14:textId="77777777">
            <w:pPr>
              <w:spacing w:after="0" w:line="240" w:lineRule="auto"/>
              <w:rPr>
                <w:rFonts w:ascii="Calibri" w:hAnsi="Calibri" w:eastAsia="Calibri" w:cs="Times New Roman"/>
                <w:sz w:val="24"/>
                <w:szCs w:val="24"/>
              </w:rPr>
            </w:pPr>
            <w:r>
              <w:t>M.06</w:t>
            </w:r>
          </w:p>
        </w:tc>
      </w:tr>
      <w:tr w:rsidR="00B702EA" w14:paraId="2A050485" w14:textId="77777777">
        <w:trPr>
          <w:trHeight w:val="123"/>
        </w:trPr>
        <w:tc>
          <w:tcPr>
            <w:tcW w:w="3189" w:type="dxa"/>
            <w:shd w:val="clear" w:color="auto" w:fill="auto"/>
          </w:tcPr>
          <w:p w:rsidR="00B702EA" w:rsidRDefault="00961CE5" w14:paraId="30858313" w14:textId="77777777">
            <w:pPr>
              <w:spacing w:after="0" w:line="240" w:lineRule="auto"/>
              <w:rPr>
                <w:rFonts w:ascii="Calibri" w:hAnsi="Calibri" w:eastAsia="Calibri" w:cs="Times New Roman"/>
                <w:sz w:val="24"/>
                <w:szCs w:val="24"/>
              </w:rPr>
            </w:pPr>
            <w:r>
              <w:t>First Aid Kit 12</w:t>
            </w:r>
          </w:p>
        </w:tc>
        <w:tc>
          <w:tcPr>
            <w:tcW w:w="5598" w:type="dxa"/>
            <w:shd w:val="clear" w:color="auto" w:fill="auto"/>
          </w:tcPr>
          <w:p w:rsidR="00B702EA" w:rsidRDefault="00961CE5" w14:paraId="0D023DAE" w14:textId="77777777">
            <w:pPr>
              <w:spacing w:after="0" w:line="240" w:lineRule="auto"/>
              <w:rPr>
                <w:rFonts w:ascii="Calibri" w:hAnsi="Calibri" w:eastAsia="Calibri" w:cs="Times New Roman"/>
                <w:sz w:val="24"/>
                <w:szCs w:val="24"/>
              </w:rPr>
            </w:pPr>
            <w:r>
              <w:t>Sports Kit SG 1.62</w:t>
            </w:r>
          </w:p>
        </w:tc>
      </w:tr>
      <w:tr w:rsidR="00B702EA" w14:paraId="66768268" w14:textId="77777777">
        <w:trPr>
          <w:trHeight w:val="123"/>
        </w:trPr>
        <w:tc>
          <w:tcPr>
            <w:tcW w:w="3189" w:type="dxa"/>
            <w:shd w:val="clear" w:color="auto" w:fill="auto"/>
          </w:tcPr>
          <w:p w:rsidR="00B702EA" w:rsidRDefault="00961CE5" w14:paraId="1D8B20A9" w14:textId="77777777">
            <w:pPr>
              <w:spacing w:after="0" w:line="240" w:lineRule="auto"/>
              <w:rPr>
                <w:rFonts w:ascii="Calibri" w:hAnsi="Calibri" w:eastAsia="Calibri" w:cs="Times New Roman"/>
                <w:sz w:val="24"/>
                <w:szCs w:val="24"/>
              </w:rPr>
            </w:pPr>
            <w:r>
              <w:t>First Aid Kit 13</w:t>
            </w:r>
          </w:p>
        </w:tc>
        <w:tc>
          <w:tcPr>
            <w:tcW w:w="5598" w:type="dxa"/>
            <w:shd w:val="clear" w:color="auto" w:fill="auto"/>
          </w:tcPr>
          <w:p w:rsidR="00B702EA" w:rsidRDefault="00961CE5" w14:paraId="7D70ABAA" w14:textId="77777777">
            <w:pPr>
              <w:spacing w:after="0" w:line="240" w:lineRule="auto"/>
              <w:rPr>
                <w:rFonts w:ascii="Calibri" w:hAnsi="Calibri" w:eastAsia="Calibri" w:cs="Times New Roman"/>
                <w:sz w:val="24"/>
                <w:szCs w:val="24"/>
              </w:rPr>
            </w:pPr>
            <w:r>
              <w:t>Sports Kit SG 1.62</w:t>
            </w:r>
          </w:p>
        </w:tc>
      </w:tr>
      <w:tr w:rsidR="00B702EA" w14:paraId="1492EF4E" w14:textId="77777777">
        <w:trPr>
          <w:trHeight w:val="123"/>
        </w:trPr>
        <w:tc>
          <w:tcPr>
            <w:tcW w:w="3189" w:type="dxa"/>
            <w:shd w:val="clear" w:color="auto" w:fill="auto"/>
          </w:tcPr>
          <w:p w:rsidR="00B702EA" w:rsidRDefault="00961CE5" w14:paraId="6B75AE1D" w14:textId="77777777">
            <w:pPr>
              <w:spacing w:after="0" w:line="240" w:lineRule="auto"/>
              <w:rPr>
                <w:rFonts w:ascii="Calibri" w:hAnsi="Calibri" w:eastAsia="Calibri" w:cs="Times New Roman"/>
                <w:sz w:val="24"/>
                <w:szCs w:val="24"/>
              </w:rPr>
            </w:pPr>
            <w:r>
              <w:t>First Aid Kit 14</w:t>
            </w:r>
          </w:p>
        </w:tc>
        <w:tc>
          <w:tcPr>
            <w:tcW w:w="5598" w:type="dxa"/>
            <w:shd w:val="clear" w:color="auto" w:fill="auto"/>
          </w:tcPr>
          <w:p w:rsidR="00B702EA" w:rsidRDefault="00961CE5" w14:paraId="1CA582AD" w14:textId="77777777">
            <w:pPr>
              <w:spacing w:after="0" w:line="240" w:lineRule="auto"/>
              <w:rPr>
                <w:rFonts w:ascii="Calibri" w:hAnsi="Calibri" w:eastAsia="Calibri" w:cs="Times New Roman"/>
                <w:sz w:val="24"/>
                <w:szCs w:val="24"/>
              </w:rPr>
            </w:pPr>
            <w:r>
              <w:t>Sports Kit SG 1.62</w:t>
            </w:r>
          </w:p>
        </w:tc>
      </w:tr>
      <w:tr w:rsidR="00B702EA" w14:paraId="697D0FFE" w14:textId="77777777">
        <w:trPr>
          <w:trHeight w:val="128"/>
        </w:trPr>
        <w:tc>
          <w:tcPr>
            <w:tcW w:w="3189" w:type="dxa"/>
            <w:shd w:val="clear" w:color="auto" w:fill="auto"/>
          </w:tcPr>
          <w:p w:rsidR="00B702EA" w:rsidRDefault="00961CE5" w14:paraId="63F34F9C" w14:textId="77777777">
            <w:pPr>
              <w:spacing w:after="0" w:line="240" w:lineRule="auto"/>
              <w:rPr>
                <w:rFonts w:ascii="Calibri" w:hAnsi="Calibri" w:eastAsia="Calibri" w:cs="Times New Roman"/>
                <w:sz w:val="24"/>
                <w:szCs w:val="24"/>
              </w:rPr>
            </w:pPr>
            <w:r>
              <w:t>First Aid Kit 15</w:t>
            </w:r>
          </w:p>
        </w:tc>
        <w:tc>
          <w:tcPr>
            <w:tcW w:w="5598" w:type="dxa"/>
            <w:shd w:val="clear" w:color="auto" w:fill="auto"/>
          </w:tcPr>
          <w:p w:rsidR="00B702EA" w:rsidRDefault="00961CE5" w14:paraId="0842106E" w14:textId="77777777">
            <w:pPr>
              <w:spacing w:after="0" w:line="240" w:lineRule="auto"/>
              <w:rPr>
                <w:rFonts w:ascii="Calibri" w:hAnsi="Calibri" w:eastAsia="Calibri" w:cs="Times New Roman"/>
                <w:sz w:val="24"/>
                <w:szCs w:val="24"/>
              </w:rPr>
            </w:pPr>
            <w:r>
              <w:t>Art1 1.72</w:t>
            </w:r>
          </w:p>
        </w:tc>
      </w:tr>
      <w:tr w:rsidR="00B702EA" w14:paraId="2F5EF5C0" w14:textId="77777777">
        <w:trPr>
          <w:trHeight w:val="123"/>
        </w:trPr>
        <w:tc>
          <w:tcPr>
            <w:tcW w:w="3189" w:type="dxa"/>
            <w:shd w:val="clear" w:color="auto" w:fill="auto"/>
          </w:tcPr>
          <w:p w:rsidR="00B702EA" w:rsidRDefault="00961CE5" w14:paraId="7DDB80C6" w14:textId="77777777">
            <w:pPr>
              <w:spacing w:after="0" w:line="240" w:lineRule="auto"/>
              <w:rPr>
                <w:rFonts w:ascii="Calibri" w:hAnsi="Calibri" w:eastAsia="Calibri" w:cs="Times New Roman"/>
                <w:sz w:val="24"/>
                <w:szCs w:val="24"/>
              </w:rPr>
            </w:pPr>
            <w:r>
              <w:t>First Aid Kit 16</w:t>
            </w:r>
          </w:p>
        </w:tc>
        <w:tc>
          <w:tcPr>
            <w:tcW w:w="5598" w:type="dxa"/>
            <w:shd w:val="clear" w:color="auto" w:fill="auto"/>
          </w:tcPr>
          <w:p w:rsidR="00B702EA" w:rsidRDefault="00961CE5" w14:paraId="68E835A5" w14:textId="77777777">
            <w:pPr>
              <w:spacing w:after="0" w:line="240" w:lineRule="auto"/>
              <w:rPr>
                <w:rFonts w:ascii="Calibri" w:hAnsi="Calibri" w:eastAsia="Calibri" w:cs="Times New Roman"/>
                <w:sz w:val="24"/>
                <w:szCs w:val="24"/>
              </w:rPr>
            </w:pPr>
            <w:r>
              <w:t>Art2 1.73</w:t>
            </w:r>
          </w:p>
        </w:tc>
      </w:tr>
      <w:tr w:rsidR="00B702EA" w14:paraId="45457CB9" w14:textId="77777777">
        <w:trPr>
          <w:trHeight w:val="123"/>
        </w:trPr>
        <w:tc>
          <w:tcPr>
            <w:tcW w:w="3189" w:type="dxa"/>
            <w:shd w:val="clear" w:color="auto" w:fill="auto"/>
          </w:tcPr>
          <w:p w:rsidR="00B702EA" w:rsidRDefault="00961CE5" w14:paraId="6906956C" w14:textId="77777777">
            <w:pPr>
              <w:spacing w:after="0" w:line="240" w:lineRule="auto"/>
              <w:rPr>
                <w:rFonts w:ascii="Calibri" w:hAnsi="Calibri" w:eastAsia="Calibri" w:cs="Times New Roman"/>
                <w:sz w:val="24"/>
                <w:szCs w:val="24"/>
              </w:rPr>
            </w:pPr>
            <w:r>
              <w:t>First Aid Kit 17</w:t>
            </w:r>
          </w:p>
        </w:tc>
        <w:tc>
          <w:tcPr>
            <w:tcW w:w="5598" w:type="dxa"/>
            <w:shd w:val="clear" w:color="auto" w:fill="auto"/>
          </w:tcPr>
          <w:p w:rsidR="00B702EA" w:rsidRDefault="00961CE5" w14:paraId="3C9F45CC" w14:textId="77777777">
            <w:pPr>
              <w:spacing w:after="0" w:line="240" w:lineRule="auto"/>
              <w:rPr>
                <w:rFonts w:ascii="Calibri" w:hAnsi="Calibri" w:eastAsia="Calibri" w:cs="Times New Roman"/>
                <w:sz w:val="24"/>
                <w:szCs w:val="24"/>
              </w:rPr>
            </w:pPr>
            <w:r>
              <w:t>Art3 Photography</w:t>
            </w:r>
          </w:p>
        </w:tc>
      </w:tr>
      <w:tr w:rsidR="00B702EA" w14:paraId="508A93BD" w14:textId="77777777">
        <w:trPr>
          <w:trHeight w:val="123"/>
        </w:trPr>
        <w:tc>
          <w:tcPr>
            <w:tcW w:w="3189" w:type="dxa"/>
            <w:shd w:val="clear" w:color="auto" w:fill="auto"/>
          </w:tcPr>
          <w:p w:rsidR="00B702EA" w:rsidRDefault="00961CE5" w14:paraId="15CEA857" w14:textId="77777777">
            <w:pPr>
              <w:spacing w:after="0" w:line="240" w:lineRule="auto"/>
              <w:rPr>
                <w:rFonts w:ascii="Calibri" w:hAnsi="Calibri" w:eastAsia="Calibri" w:cs="Times New Roman"/>
                <w:sz w:val="24"/>
                <w:szCs w:val="24"/>
              </w:rPr>
            </w:pPr>
            <w:r>
              <w:t>First Aid Kit 18</w:t>
            </w:r>
          </w:p>
        </w:tc>
        <w:tc>
          <w:tcPr>
            <w:tcW w:w="5598" w:type="dxa"/>
            <w:shd w:val="clear" w:color="auto" w:fill="auto"/>
          </w:tcPr>
          <w:p w:rsidR="00B702EA" w:rsidRDefault="00961CE5" w14:paraId="341CD0FF" w14:textId="77777777">
            <w:pPr>
              <w:spacing w:after="0" w:line="240" w:lineRule="auto"/>
              <w:rPr>
                <w:rFonts w:ascii="Calibri" w:hAnsi="Calibri" w:eastAsia="Calibri" w:cs="Times New Roman"/>
                <w:sz w:val="24"/>
                <w:szCs w:val="24"/>
              </w:rPr>
            </w:pPr>
            <w:r>
              <w:t>Business 1.27</w:t>
            </w:r>
          </w:p>
        </w:tc>
      </w:tr>
      <w:tr w:rsidR="00B702EA" w14:paraId="02226B97" w14:textId="77777777">
        <w:trPr>
          <w:trHeight w:val="123"/>
        </w:trPr>
        <w:tc>
          <w:tcPr>
            <w:tcW w:w="3189" w:type="dxa"/>
            <w:shd w:val="clear" w:color="auto" w:fill="auto"/>
          </w:tcPr>
          <w:p w:rsidR="00B702EA" w:rsidRDefault="00961CE5" w14:paraId="6F528FFA" w14:textId="77777777">
            <w:pPr>
              <w:spacing w:after="0" w:line="240" w:lineRule="auto"/>
              <w:rPr>
                <w:rFonts w:ascii="Calibri" w:hAnsi="Calibri" w:eastAsia="Calibri" w:cs="Times New Roman"/>
                <w:sz w:val="24"/>
                <w:szCs w:val="24"/>
              </w:rPr>
            </w:pPr>
            <w:r>
              <w:t xml:space="preserve">Trip 1 </w:t>
            </w:r>
          </w:p>
        </w:tc>
        <w:tc>
          <w:tcPr>
            <w:tcW w:w="5598" w:type="dxa"/>
            <w:shd w:val="clear" w:color="auto" w:fill="auto"/>
          </w:tcPr>
          <w:p w:rsidR="00B702EA" w:rsidRDefault="00961CE5" w14:paraId="4D6A4D40" w14:textId="77777777">
            <w:pPr>
              <w:spacing w:after="0" w:line="240" w:lineRule="auto"/>
              <w:rPr>
                <w:rFonts w:ascii="Calibri" w:hAnsi="Calibri" w:eastAsia="Calibri" w:cs="Times New Roman"/>
                <w:sz w:val="24"/>
                <w:szCs w:val="24"/>
              </w:rPr>
            </w:pPr>
            <w:r>
              <w:t>Reception Main Desk</w:t>
            </w:r>
          </w:p>
        </w:tc>
      </w:tr>
      <w:tr w:rsidR="00B702EA" w14:paraId="0AA6A11C" w14:textId="77777777">
        <w:trPr>
          <w:trHeight w:val="128"/>
        </w:trPr>
        <w:tc>
          <w:tcPr>
            <w:tcW w:w="3189" w:type="dxa"/>
            <w:shd w:val="clear" w:color="auto" w:fill="auto"/>
          </w:tcPr>
          <w:p w:rsidR="00B702EA" w:rsidRDefault="00961CE5" w14:paraId="7D864370" w14:textId="77777777">
            <w:pPr>
              <w:spacing w:after="0" w:line="240" w:lineRule="auto"/>
              <w:rPr>
                <w:rFonts w:ascii="Calibri" w:hAnsi="Calibri" w:eastAsia="Calibri" w:cs="Times New Roman"/>
                <w:sz w:val="24"/>
                <w:szCs w:val="24"/>
              </w:rPr>
            </w:pPr>
            <w:r>
              <w:t>Trip 2</w:t>
            </w:r>
          </w:p>
        </w:tc>
        <w:tc>
          <w:tcPr>
            <w:tcW w:w="5598" w:type="dxa"/>
            <w:shd w:val="clear" w:color="auto" w:fill="auto"/>
          </w:tcPr>
          <w:p w:rsidR="00B702EA" w:rsidRDefault="00961CE5" w14:paraId="22D619C0" w14:textId="77777777">
            <w:pPr>
              <w:spacing w:after="0" w:line="240" w:lineRule="auto"/>
              <w:rPr>
                <w:rFonts w:ascii="Calibri" w:hAnsi="Calibri" w:eastAsia="Calibri" w:cs="Times New Roman"/>
                <w:sz w:val="24"/>
                <w:szCs w:val="24"/>
              </w:rPr>
            </w:pPr>
            <w:r>
              <w:t>Reception Main Desk</w:t>
            </w:r>
          </w:p>
        </w:tc>
      </w:tr>
      <w:tr w:rsidR="00B702EA" w14:paraId="5B7845D4" w14:textId="77777777">
        <w:trPr>
          <w:trHeight w:val="123"/>
        </w:trPr>
        <w:tc>
          <w:tcPr>
            <w:tcW w:w="3189" w:type="dxa"/>
            <w:shd w:val="clear" w:color="auto" w:fill="auto"/>
          </w:tcPr>
          <w:p w:rsidR="00B702EA" w:rsidRDefault="00961CE5" w14:paraId="357F7827" w14:textId="77777777">
            <w:pPr>
              <w:spacing w:after="0" w:line="240" w:lineRule="auto"/>
              <w:rPr>
                <w:rFonts w:ascii="Calibri" w:hAnsi="Calibri" w:eastAsia="Calibri" w:cs="Times New Roman"/>
                <w:sz w:val="24"/>
                <w:szCs w:val="24"/>
              </w:rPr>
            </w:pPr>
            <w:r>
              <w:t>Trip 3</w:t>
            </w:r>
          </w:p>
        </w:tc>
        <w:tc>
          <w:tcPr>
            <w:tcW w:w="5598" w:type="dxa"/>
            <w:shd w:val="clear" w:color="auto" w:fill="auto"/>
          </w:tcPr>
          <w:p w:rsidR="00B702EA" w:rsidRDefault="00961CE5" w14:paraId="763146DB" w14:textId="77777777">
            <w:pPr>
              <w:spacing w:after="0" w:line="240" w:lineRule="auto"/>
              <w:rPr>
                <w:rFonts w:ascii="Calibri" w:hAnsi="Calibri" w:eastAsia="Calibri" w:cs="Times New Roman"/>
                <w:sz w:val="24"/>
                <w:szCs w:val="24"/>
              </w:rPr>
            </w:pPr>
            <w:r>
              <w:t>Reception Main Desk</w:t>
            </w:r>
          </w:p>
        </w:tc>
      </w:tr>
      <w:tr w:rsidR="00B702EA" w14:paraId="4E3532D5" w14:textId="77777777">
        <w:trPr>
          <w:trHeight w:val="123"/>
        </w:trPr>
        <w:tc>
          <w:tcPr>
            <w:tcW w:w="3189" w:type="dxa"/>
            <w:shd w:val="clear" w:color="auto" w:fill="auto"/>
          </w:tcPr>
          <w:p w:rsidR="00B702EA" w:rsidRDefault="00961CE5" w14:paraId="301BC30A" w14:textId="77777777">
            <w:pPr>
              <w:spacing w:after="0" w:line="240" w:lineRule="auto"/>
              <w:rPr>
                <w:rFonts w:ascii="Calibri" w:hAnsi="Calibri" w:eastAsia="Calibri" w:cs="Times New Roman"/>
                <w:sz w:val="24"/>
                <w:szCs w:val="24"/>
              </w:rPr>
            </w:pPr>
            <w:r>
              <w:t>Trip 4</w:t>
            </w:r>
          </w:p>
        </w:tc>
        <w:tc>
          <w:tcPr>
            <w:tcW w:w="5598" w:type="dxa"/>
            <w:shd w:val="clear" w:color="auto" w:fill="auto"/>
          </w:tcPr>
          <w:p w:rsidR="00B702EA" w:rsidRDefault="00961CE5" w14:paraId="34161520" w14:textId="77777777">
            <w:pPr>
              <w:spacing w:after="0" w:line="240" w:lineRule="auto"/>
              <w:rPr>
                <w:rFonts w:ascii="Calibri" w:hAnsi="Calibri" w:eastAsia="Calibri" w:cs="Times New Roman"/>
                <w:sz w:val="24"/>
                <w:szCs w:val="24"/>
              </w:rPr>
            </w:pPr>
            <w:r>
              <w:t>Reception Main Desk</w:t>
            </w:r>
          </w:p>
        </w:tc>
      </w:tr>
      <w:tr w:rsidR="00B702EA" w14:paraId="443F7ECD" w14:textId="77777777">
        <w:trPr>
          <w:trHeight w:val="123"/>
        </w:trPr>
        <w:tc>
          <w:tcPr>
            <w:tcW w:w="3189" w:type="dxa"/>
            <w:shd w:val="clear" w:color="auto" w:fill="auto"/>
          </w:tcPr>
          <w:p w:rsidR="00B702EA" w:rsidRDefault="00961CE5" w14:paraId="69EBF6C9" w14:textId="77777777">
            <w:pPr>
              <w:spacing w:after="0" w:line="240" w:lineRule="auto"/>
              <w:rPr>
                <w:rFonts w:ascii="Calibri" w:hAnsi="Calibri" w:eastAsia="Calibri" w:cs="Times New Roman"/>
                <w:sz w:val="24"/>
                <w:szCs w:val="24"/>
              </w:rPr>
            </w:pPr>
            <w:r>
              <w:t>First Aid kit 23</w:t>
            </w:r>
          </w:p>
        </w:tc>
        <w:tc>
          <w:tcPr>
            <w:tcW w:w="5598" w:type="dxa"/>
            <w:shd w:val="clear" w:color="auto" w:fill="auto"/>
          </w:tcPr>
          <w:p w:rsidR="00B702EA" w:rsidRDefault="00961CE5" w14:paraId="1C675BF5" w14:textId="77777777">
            <w:pPr>
              <w:spacing w:after="0" w:line="240" w:lineRule="auto"/>
              <w:rPr>
                <w:rFonts w:ascii="Calibri" w:hAnsi="Calibri" w:eastAsia="Calibri" w:cs="Times New Roman"/>
                <w:sz w:val="24"/>
                <w:szCs w:val="24"/>
              </w:rPr>
            </w:pPr>
            <w:r>
              <w:t>Science 2.27</w:t>
            </w:r>
          </w:p>
        </w:tc>
      </w:tr>
      <w:tr w:rsidR="00B702EA" w14:paraId="10DDF167" w14:textId="77777777">
        <w:trPr>
          <w:trHeight w:val="123"/>
        </w:trPr>
        <w:tc>
          <w:tcPr>
            <w:tcW w:w="3189" w:type="dxa"/>
            <w:shd w:val="clear" w:color="auto" w:fill="auto"/>
          </w:tcPr>
          <w:p w:rsidR="00B702EA" w:rsidRDefault="00961CE5" w14:paraId="52F04C2C" w14:textId="77777777">
            <w:pPr>
              <w:spacing w:after="0" w:line="240" w:lineRule="auto"/>
              <w:rPr>
                <w:rFonts w:ascii="Calibri" w:hAnsi="Calibri" w:eastAsia="Calibri" w:cs="Times New Roman"/>
                <w:sz w:val="24"/>
                <w:szCs w:val="24"/>
              </w:rPr>
            </w:pPr>
            <w:r>
              <w:t>First Aid Kit 24</w:t>
            </w:r>
          </w:p>
        </w:tc>
        <w:tc>
          <w:tcPr>
            <w:tcW w:w="5598" w:type="dxa"/>
            <w:shd w:val="clear" w:color="auto" w:fill="auto"/>
          </w:tcPr>
          <w:p w:rsidR="00B702EA" w:rsidRDefault="00961CE5" w14:paraId="67A71BAF" w14:textId="77777777">
            <w:pPr>
              <w:spacing w:after="0" w:line="240" w:lineRule="auto"/>
              <w:rPr>
                <w:rFonts w:ascii="Calibri" w:hAnsi="Calibri" w:eastAsia="Calibri" w:cs="Times New Roman"/>
                <w:sz w:val="24"/>
                <w:szCs w:val="24"/>
              </w:rPr>
            </w:pPr>
            <w:r>
              <w:t>Science 2.26</w:t>
            </w:r>
          </w:p>
        </w:tc>
      </w:tr>
      <w:tr w:rsidR="00B702EA" w14:paraId="2C62203A" w14:textId="77777777">
        <w:trPr>
          <w:trHeight w:val="123"/>
        </w:trPr>
        <w:tc>
          <w:tcPr>
            <w:tcW w:w="3189" w:type="dxa"/>
            <w:shd w:val="clear" w:color="auto" w:fill="auto"/>
          </w:tcPr>
          <w:p w:rsidR="00B702EA" w:rsidRDefault="00961CE5" w14:paraId="2D82B451" w14:textId="77777777">
            <w:pPr>
              <w:spacing w:after="0" w:line="240" w:lineRule="auto"/>
              <w:rPr>
                <w:rFonts w:ascii="Calibri" w:hAnsi="Calibri" w:eastAsia="Calibri" w:cs="Times New Roman"/>
                <w:sz w:val="24"/>
                <w:szCs w:val="24"/>
              </w:rPr>
            </w:pPr>
            <w:r>
              <w:t>First Aid kit 25</w:t>
            </w:r>
          </w:p>
        </w:tc>
        <w:tc>
          <w:tcPr>
            <w:tcW w:w="5598" w:type="dxa"/>
            <w:shd w:val="clear" w:color="auto" w:fill="auto"/>
          </w:tcPr>
          <w:p w:rsidR="00B702EA" w:rsidRDefault="00961CE5" w14:paraId="0A4C4E3D" w14:textId="77777777">
            <w:pPr>
              <w:spacing w:after="0" w:line="240" w:lineRule="auto"/>
              <w:rPr>
                <w:rFonts w:ascii="Calibri" w:hAnsi="Calibri" w:eastAsia="Calibri" w:cs="Times New Roman"/>
                <w:sz w:val="24"/>
                <w:szCs w:val="24"/>
              </w:rPr>
            </w:pPr>
            <w:r>
              <w:t>Science 2.28</w:t>
            </w:r>
          </w:p>
        </w:tc>
      </w:tr>
      <w:tr w:rsidR="00B702EA" w14:paraId="5ABC637D" w14:textId="77777777">
        <w:trPr>
          <w:trHeight w:val="123"/>
        </w:trPr>
        <w:tc>
          <w:tcPr>
            <w:tcW w:w="3189" w:type="dxa"/>
            <w:shd w:val="clear" w:color="auto" w:fill="auto"/>
          </w:tcPr>
          <w:p w:rsidR="00B702EA" w:rsidRDefault="00961CE5" w14:paraId="4B7B0F09" w14:textId="77777777">
            <w:pPr>
              <w:spacing w:after="0" w:line="240" w:lineRule="auto"/>
              <w:rPr>
                <w:rFonts w:ascii="Calibri" w:hAnsi="Calibri" w:eastAsia="Calibri" w:cs="Times New Roman"/>
                <w:sz w:val="24"/>
                <w:szCs w:val="24"/>
              </w:rPr>
            </w:pPr>
            <w:r>
              <w:t>First Aid kit 26</w:t>
            </w:r>
          </w:p>
        </w:tc>
        <w:tc>
          <w:tcPr>
            <w:tcW w:w="5598" w:type="dxa"/>
            <w:shd w:val="clear" w:color="auto" w:fill="auto"/>
          </w:tcPr>
          <w:p w:rsidR="00B702EA" w:rsidRDefault="00961CE5" w14:paraId="4AFCAE6D" w14:textId="77777777">
            <w:pPr>
              <w:spacing w:after="0" w:line="240" w:lineRule="auto"/>
              <w:rPr>
                <w:rFonts w:ascii="Calibri" w:hAnsi="Calibri" w:eastAsia="Calibri" w:cs="Times New Roman"/>
                <w:sz w:val="24"/>
                <w:szCs w:val="24"/>
              </w:rPr>
            </w:pPr>
            <w:r>
              <w:t>Staff Room</w:t>
            </w:r>
          </w:p>
        </w:tc>
      </w:tr>
      <w:tr w:rsidR="00B702EA" w14:paraId="50AA9184" w14:textId="77777777">
        <w:trPr>
          <w:trHeight w:val="123"/>
        </w:trPr>
        <w:tc>
          <w:tcPr>
            <w:tcW w:w="3189" w:type="dxa"/>
            <w:shd w:val="clear" w:color="auto" w:fill="auto"/>
          </w:tcPr>
          <w:p w:rsidR="00B702EA" w:rsidRDefault="00961CE5" w14:paraId="08418EBA" w14:textId="77777777">
            <w:pPr>
              <w:spacing w:after="0" w:line="240" w:lineRule="auto"/>
              <w:rPr>
                <w:rFonts w:ascii="Calibri" w:hAnsi="Calibri" w:eastAsia="Calibri" w:cs="Times New Roman"/>
                <w:sz w:val="24"/>
                <w:szCs w:val="24"/>
              </w:rPr>
            </w:pPr>
            <w:r>
              <w:t>Burns Kit 2</w:t>
            </w:r>
          </w:p>
        </w:tc>
        <w:tc>
          <w:tcPr>
            <w:tcW w:w="5598" w:type="dxa"/>
            <w:shd w:val="clear" w:color="auto" w:fill="auto"/>
          </w:tcPr>
          <w:p w:rsidR="00B702EA" w:rsidRDefault="00961CE5" w14:paraId="560D20A7" w14:textId="77777777">
            <w:pPr>
              <w:spacing w:after="0" w:line="240" w:lineRule="auto"/>
              <w:rPr>
                <w:rFonts w:ascii="Calibri" w:hAnsi="Calibri" w:eastAsia="Calibri" w:cs="Times New Roman"/>
                <w:sz w:val="24"/>
                <w:szCs w:val="24"/>
              </w:rPr>
            </w:pPr>
            <w:r>
              <w:t>Science 2.28</w:t>
            </w:r>
          </w:p>
        </w:tc>
      </w:tr>
      <w:tr w:rsidR="00B702EA" w14:paraId="0DB86C2C" w14:textId="77777777">
        <w:trPr>
          <w:trHeight w:val="123"/>
        </w:trPr>
        <w:tc>
          <w:tcPr>
            <w:tcW w:w="3189" w:type="dxa"/>
            <w:shd w:val="clear" w:color="auto" w:fill="auto"/>
          </w:tcPr>
          <w:p w:rsidR="00B702EA" w:rsidRDefault="00961CE5" w14:paraId="3A9D4F8B" w14:textId="77777777">
            <w:pPr>
              <w:spacing w:after="0" w:line="240" w:lineRule="auto"/>
              <w:rPr>
                <w:rFonts w:ascii="Calibri" w:hAnsi="Calibri" w:eastAsia="Calibri" w:cs="Times New Roman"/>
                <w:sz w:val="24"/>
                <w:szCs w:val="24"/>
              </w:rPr>
            </w:pPr>
            <w:r>
              <w:t>Acid Kit 1</w:t>
            </w:r>
          </w:p>
        </w:tc>
        <w:tc>
          <w:tcPr>
            <w:tcW w:w="5598" w:type="dxa"/>
            <w:shd w:val="clear" w:color="auto" w:fill="auto"/>
          </w:tcPr>
          <w:p w:rsidR="00B702EA" w:rsidRDefault="00961CE5" w14:paraId="40015220" w14:textId="77777777">
            <w:pPr>
              <w:spacing w:after="0" w:line="240" w:lineRule="auto"/>
              <w:rPr>
                <w:rFonts w:ascii="Calibri" w:hAnsi="Calibri" w:eastAsia="Calibri" w:cs="Times New Roman"/>
                <w:sz w:val="24"/>
                <w:szCs w:val="24"/>
              </w:rPr>
            </w:pPr>
            <w:r>
              <w:t>Reception Red grab bag</w:t>
            </w:r>
          </w:p>
        </w:tc>
      </w:tr>
      <w:tr w:rsidR="00B702EA" w14:paraId="13D39815" w14:textId="77777777">
        <w:trPr>
          <w:trHeight w:val="123"/>
        </w:trPr>
        <w:tc>
          <w:tcPr>
            <w:tcW w:w="3189" w:type="dxa"/>
            <w:shd w:val="clear" w:color="auto" w:fill="auto"/>
          </w:tcPr>
          <w:p w:rsidR="00B702EA" w:rsidRDefault="00961CE5" w14:paraId="771A7F97" w14:textId="77777777">
            <w:pPr>
              <w:spacing w:after="0" w:line="240" w:lineRule="auto"/>
              <w:rPr>
                <w:rFonts w:ascii="Calibri" w:hAnsi="Calibri" w:eastAsia="Calibri" w:cs="Times New Roman"/>
                <w:sz w:val="24"/>
                <w:szCs w:val="24"/>
              </w:rPr>
            </w:pPr>
            <w:r>
              <w:t xml:space="preserve">Body fluids kit </w:t>
            </w:r>
          </w:p>
        </w:tc>
        <w:tc>
          <w:tcPr>
            <w:tcW w:w="5598" w:type="dxa"/>
            <w:shd w:val="clear" w:color="auto" w:fill="auto"/>
          </w:tcPr>
          <w:p w:rsidR="00B702EA" w:rsidRDefault="00961CE5" w14:paraId="4E9DB91E" w14:textId="77777777">
            <w:pPr>
              <w:spacing w:after="0" w:line="240" w:lineRule="auto"/>
              <w:rPr>
                <w:rFonts w:ascii="Calibri" w:hAnsi="Calibri" w:eastAsia="Calibri" w:cs="Times New Roman"/>
                <w:sz w:val="24"/>
                <w:szCs w:val="24"/>
              </w:rPr>
            </w:pPr>
            <w:r>
              <w:t>Reception Yellow kit</w:t>
            </w:r>
          </w:p>
        </w:tc>
      </w:tr>
      <w:tr w:rsidR="00B702EA" w14:paraId="75F4E445" w14:textId="77777777">
        <w:trPr>
          <w:trHeight w:val="123"/>
        </w:trPr>
        <w:tc>
          <w:tcPr>
            <w:tcW w:w="3189" w:type="dxa"/>
            <w:shd w:val="clear" w:color="auto" w:fill="auto"/>
          </w:tcPr>
          <w:p w:rsidR="00B702EA" w:rsidRDefault="00961CE5" w14:paraId="377E0B7C" w14:textId="77777777">
            <w:pPr>
              <w:spacing w:after="0" w:line="240" w:lineRule="auto"/>
              <w:rPr>
                <w:rFonts w:ascii="Calibri" w:hAnsi="Calibri" w:eastAsia="Calibri" w:cs="Times New Roman"/>
                <w:sz w:val="24"/>
                <w:szCs w:val="24"/>
              </w:rPr>
            </w:pPr>
            <w:r>
              <w:t>Burns Kit 1</w:t>
            </w:r>
          </w:p>
        </w:tc>
        <w:tc>
          <w:tcPr>
            <w:tcW w:w="5598" w:type="dxa"/>
            <w:shd w:val="clear" w:color="auto" w:fill="auto"/>
          </w:tcPr>
          <w:p w:rsidR="00B702EA" w:rsidRDefault="00961CE5" w14:paraId="798B742D" w14:textId="77777777">
            <w:pPr>
              <w:spacing w:after="0" w:line="240" w:lineRule="auto"/>
              <w:rPr>
                <w:rFonts w:ascii="Calibri" w:hAnsi="Calibri" w:eastAsia="Calibri" w:cs="Times New Roman"/>
                <w:sz w:val="24"/>
                <w:szCs w:val="24"/>
              </w:rPr>
            </w:pPr>
            <w:r>
              <w:t>Reception. Houseparent’s Desk</w:t>
            </w:r>
          </w:p>
        </w:tc>
      </w:tr>
      <w:tr w:rsidR="00B702EA" w14:paraId="7395B8AB" w14:textId="77777777">
        <w:trPr>
          <w:trHeight w:val="123"/>
        </w:trPr>
        <w:tc>
          <w:tcPr>
            <w:tcW w:w="3189" w:type="dxa"/>
            <w:shd w:val="clear" w:color="auto" w:fill="auto"/>
          </w:tcPr>
          <w:p w:rsidR="00B702EA" w:rsidRDefault="00961CE5" w14:paraId="4EE62A12" w14:textId="77777777">
            <w:pPr>
              <w:spacing w:after="0" w:line="240" w:lineRule="auto"/>
            </w:pPr>
            <w:r>
              <w:t>Burns Kit 3</w:t>
            </w:r>
          </w:p>
        </w:tc>
        <w:tc>
          <w:tcPr>
            <w:tcW w:w="5598" w:type="dxa"/>
            <w:shd w:val="clear" w:color="auto" w:fill="auto"/>
          </w:tcPr>
          <w:p w:rsidR="00B702EA" w:rsidRDefault="00961CE5" w14:paraId="6EE8C9E1" w14:textId="77777777">
            <w:pPr>
              <w:spacing w:after="0" w:line="240" w:lineRule="auto"/>
            </w:pPr>
            <w:r>
              <w:t xml:space="preserve"> Art 1.68</w:t>
            </w:r>
          </w:p>
        </w:tc>
      </w:tr>
      <w:tr w:rsidR="00B702EA" w14:paraId="3AEB0C67" w14:textId="77777777">
        <w:trPr>
          <w:trHeight w:val="123"/>
        </w:trPr>
        <w:tc>
          <w:tcPr>
            <w:tcW w:w="3189" w:type="dxa"/>
            <w:shd w:val="clear" w:color="auto" w:fill="auto"/>
          </w:tcPr>
          <w:p w:rsidR="00B702EA" w:rsidRDefault="00961CE5" w14:paraId="51DA62BE" w14:textId="77777777">
            <w:pPr>
              <w:spacing w:after="0" w:line="240" w:lineRule="auto"/>
            </w:pPr>
            <w:r>
              <w:t>Box with Plasters</w:t>
            </w:r>
          </w:p>
        </w:tc>
        <w:tc>
          <w:tcPr>
            <w:tcW w:w="5598" w:type="dxa"/>
            <w:shd w:val="clear" w:color="auto" w:fill="auto"/>
          </w:tcPr>
          <w:p w:rsidR="00B702EA" w:rsidRDefault="00961CE5" w14:paraId="420AFF25" w14:textId="77777777">
            <w:pPr>
              <w:spacing w:after="0" w:line="240" w:lineRule="auto"/>
            </w:pPr>
            <w:r>
              <w:t>Art 1.70/ Art 1.66</w:t>
            </w:r>
          </w:p>
        </w:tc>
      </w:tr>
    </w:tbl>
    <w:p w:rsidR="00B702EA" w:rsidRDefault="00B702EA" w14:paraId="66479CB7" w14:textId="77777777">
      <w:pPr>
        <w:jc w:val="both"/>
      </w:pPr>
    </w:p>
    <w:p w:rsidR="00B702EA" w:rsidRDefault="00961CE5" w14:paraId="6453F564" w14:textId="5084FE63">
      <w:pPr>
        <w:jc w:val="both"/>
      </w:pPr>
      <w:r>
        <w:t xml:space="preserve">The actual contents of the first aid boxes will be determined by the College </w:t>
      </w:r>
      <w:r w:rsidR="001C01F6">
        <w:t>Matron</w:t>
      </w:r>
      <w:r>
        <w:t xml:space="preserve"> after taking into consideration the area or department in which the box is sited. Staff members withdrawing items from first aid boxes should seek replacement stock and notify the College </w:t>
      </w:r>
      <w:r w:rsidR="00B16304">
        <w:t>Matron</w:t>
      </w:r>
      <w:r>
        <w:t xml:space="preserve"> at the earliest convenience. The College </w:t>
      </w:r>
      <w:r w:rsidR="00B16304">
        <w:t>Matron</w:t>
      </w:r>
      <w:r>
        <w:t xml:space="preserve"> will periodically check the First Aid Kits around the college. </w:t>
      </w:r>
    </w:p>
    <w:p w:rsidR="00B702EA" w:rsidRDefault="00961CE5" w14:paraId="03F9E02A" w14:textId="77777777">
      <w:pPr>
        <w:jc w:val="both"/>
      </w:pPr>
      <w:r>
        <w:t>First aid kits are always taken to all off site activities, for example sporting or entertainment events. It is the responsibility of the first aider in attendance to bring necessary equipment and ensure that this is within date and contains the correct equipment that may be needed.</w:t>
      </w:r>
    </w:p>
    <w:p w:rsidR="00B702EA" w:rsidRDefault="00961CE5" w14:paraId="79EFDF83" w14:textId="77777777">
      <w:pPr>
        <w:jc w:val="both"/>
      </w:pPr>
      <w:r>
        <w:t xml:space="preserve">Staff will always ensure they are well equipped to manage any first aid requirements and the student’s safety is the priority. </w:t>
      </w:r>
    </w:p>
    <w:p w:rsidR="00B702EA" w:rsidRDefault="00961CE5" w14:paraId="025E9FC7" w14:textId="77777777">
      <w:pPr>
        <w:jc w:val="both"/>
      </w:pPr>
      <w:r>
        <w:t>Any incident that involves the spillage of bodily fluids will be cleaned and removed using a bio-hazard spills kit and must only be used by trained personnel. Disposal of this following correct procedure is paramount to prevent contamination or risk to others.</w:t>
      </w:r>
    </w:p>
    <w:p w:rsidR="00B702EA" w:rsidRDefault="00B702EA" w14:paraId="03243A16" w14:textId="77777777"/>
    <w:p w:rsidR="00B702EA" w:rsidRDefault="00961CE5" w14:paraId="1FD51897" w14:textId="77777777">
      <w:pPr>
        <w:pStyle w:val="Heading1"/>
      </w:pPr>
      <w:r>
        <w:t xml:space="preserve">First aid Provision </w:t>
      </w:r>
    </w:p>
    <w:p w:rsidR="00B702EA" w:rsidRDefault="00B702EA" w14:paraId="4D1D24FA" w14:textId="77777777"/>
    <w:p w:rsidR="00B702EA" w:rsidRDefault="00961CE5" w14:paraId="722071FE" w14:textId="20BD69A4">
      <w:pPr>
        <w:jc w:val="both"/>
      </w:pPr>
      <w:r>
        <w:t>First aid can be given at the site of the incident if appropriate and moved to the medical room when safe to do so or following initial treatment it may be necessary to transfer the casualty to hospital dependent on the circumstances. This decision will be at the discretion of the Matron’s judgement following an initial risk assessment and primary survey of the injuries. This decision will be made by the first aider in attendance in the absence of the Matron.</w:t>
      </w:r>
    </w:p>
    <w:p w:rsidR="00B702EA" w:rsidRDefault="00961CE5" w14:paraId="61C2220B" w14:textId="77777777">
      <w:pPr>
        <w:jc w:val="both"/>
      </w:pPr>
      <w:r>
        <w:t>There is no legal obligation to provide first aid cover for other people, such as visitors and parents attending school events, but as a matter of good practice, schools should consider providing appropriate cover. In addition, there is no legal requirement to provide first aid cover for contractors working on the school premises, e.g., contract caterers, as their employers should ensure their staff are adequately provided for. However, the contractor may come to an agreement with the school, that their staff may rely on.</w:t>
      </w:r>
    </w:p>
    <w:p w:rsidR="00B702EA" w:rsidRDefault="00B702EA" w14:paraId="6FA0FB1A" w14:textId="77777777">
      <w:pPr>
        <w:jc w:val="both"/>
      </w:pPr>
    </w:p>
    <w:p w:rsidR="00B702EA" w:rsidRDefault="00961CE5" w14:paraId="0DCDFEFF" w14:textId="77777777">
      <w:pPr>
        <w:jc w:val="both"/>
      </w:pPr>
      <w:r>
        <w:t>In case of serious injury, the first aider will be expected to:</w:t>
      </w:r>
    </w:p>
    <w:p w:rsidR="00B702EA" w:rsidRDefault="00961CE5" w14:paraId="32BC3B81" w14:textId="77777777">
      <w:pPr>
        <w:pStyle w:val="ListParagraph"/>
        <w:numPr>
          <w:ilvl w:val="0"/>
          <w:numId w:val="14"/>
        </w:numPr>
        <w:jc w:val="both"/>
        <w:rPr>
          <w:b/>
          <w:bCs/>
        </w:rPr>
      </w:pPr>
      <w:r>
        <w:rPr>
          <w:b/>
          <w:bCs/>
        </w:rPr>
        <w:t>Assess the situation</w:t>
      </w:r>
    </w:p>
    <w:p w:rsidR="00B702EA" w:rsidRDefault="00961CE5" w14:paraId="7A43868C" w14:textId="77777777">
      <w:pPr>
        <w:pStyle w:val="ListParagraph"/>
        <w:numPr>
          <w:ilvl w:val="0"/>
          <w:numId w:val="14"/>
        </w:numPr>
        <w:jc w:val="both"/>
        <w:rPr>
          <w:b/>
          <w:bCs/>
        </w:rPr>
      </w:pPr>
      <w:r>
        <w:rPr>
          <w:b/>
          <w:bCs/>
        </w:rPr>
        <w:t>Make the area safe</w:t>
      </w:r>
    </w:p>
    <w:p w:rsidR="00B702EA" w:rsidRDefault="00961CE5" w14:paraId="0B8D9C07" w14:textId="77777777">
      <w:pPr>
        <w:pStyle w:val="ListParagraph"/>
        <w:numPr>
          <w:ilvl w:val="0"/>
          <w:numId w:val="14"/>
        </w:numPr>
        <w:jc w:val="both"/>
        <w:rPr>
          <w:b/>
          <w:bCs/>
        </w:rPr>
      </w:pPr>
      <w:r>
        <w:rPr>
          <w:b/>
          <w:bCs/>
        </w:rPr>
        <w:t>Give emergency aid treatment according to guidelines set by First Aid training agencies in conjunction with Resuscitation Council (UK)</w:t>
      </w:r>
    </w:p>
    <w:p w:rsidR="00B702EA" w:rsidRDefault="00961CE5" w14:paraId="52A77310" w14:textId="77777777">
      <w:pPr>
        <w:pStyle w:val="ListParagraph"/>
        <w:numPr>
          <w:ilvl w:val="0"/>
          <w:numId w:val="14"/>
        </w:numPr>
        <w:jc w:val="both"/>
        <w:rPr>
          <w:b/>
          <w:bCs/>
        </w:rPr>
      </w:pPr>
      <w:r>
        <w:rPr>
          <w:b/>
          <w:bCs/>
        </w:rPr>
        <w:t>Get help</w:t>
      </w:r>
    </w:p>
    <w:p w:rsidR="00B702EA" w:rsidRDefault="00961CE5" w14:paraId="7CF60154" w14:textId="464E4ABA">
      <w:pPr>
        <w:pStyle w:val="ListParagraph"/>
        <w:numPr>
          <w:ilvl w:val="0"/>
          <w:numId w:val="14"/>
        </w:numPr>
        <w:jc w:val="both"/>
        <w:rPr>
          <w:b/>
          <w:bCs/>
        </w:rPr>
      </w:pPr>
      <w:r>
        <w:rPr>
          <w:b/>
          <w:bCs/>
        </w:rPr>
        <w:t>Inform the College Matron</w:t>
      </w:r>
    </w:p>
    <w:p w:rsidR="00B702EA" w:rsidRDefault="00B702EA" w14:paraId="049DEF87" w14:textId="77777777">
      <w:pPr>
        <w:jc w:val="both"/>
      </w:pPr>
    </w:p>
    <w:p w:rsidR="00B702EA" w:rsidRDefault="00B702EA" w14:paraId="39FAB2D5" w14:textId="77777777">
      <w:pPr>
        <w:jc w:val="both"/>
      </w:pPr>
    </w:p>
    <w:p w:rsidR="00B702EA" w:rsidRDefault="00961CE5" w14:paraId="61AB7656" w14:textId="77777777">
      <w:pPr>
        <w:jc w:val="both"/>
      </w:pPr>
      <w:r>
        <w:t>If calling for help in an emergency be ready to give the following information:</w:t>
      </w:r>
    </w:p>
    <w:p w:rsidR="00B702EA" w:rsidRDefault="00961CE5" w14:paraId="09E79CBC" w14:textId="77777777">
      <w:pPr>
        <w:pStyle w:val="ListParagraph"/>
        <w:numPr>
          <w:ilvl w:val="0"/>
          <w:numId w:val="16"/>
        </w:numPr>
        <w:jc w:val="both"/>
      </w:pPr>
      <w:r>
        <w:t>Where you are calling from – give telephone number and an alternative</w:t>
      </w:r>
    </w:p>
    <w:p w:rsidR="00B702EA" w:rsidRDefault="00961CE5" w14:paraId="15748375" w14:textId="77777777">
      <w:pPr>
        <w:pStyle w:val="ListParagraph"/>
        <w:numPr>
          <w:ilvl w:val="0"/>
          <w:numId w:val="16"/>
        </w:numPr>
        <w:jc w:val="both"/>
      </w:pPr>
      <w:r>
        <w:t>What happened – details of the injury</w:t>
      </w:r>
    </w:p>
    <w:p w:rsidR="00B702EA" w:rsidRDefault="00961CE5" w14:paraId="31E3EAF5" w14:textId="77777777">
      <w:pPr>
        <w:pStyle w:val="ListParagraph"/>
        <w:numPr>
          <w:ilvl w:val="0"/>
          <w:numId w:val="16"/>
        </w:numPr>
        <w:jc w:val="both"/>
      </w:pPr>
      <w:r>
        <w:t>Who is hurt</w:t>
      </w:r>
    </w:p>
    <w:p w:rsidR="00B702EA" w:rsidRDefault="00961CE5" w14:paraId="0FB98F79" w14:textId="77777777">
      <w:pPr>
        <w:pStyle w:val="ListParagraph"/>
        <w:numPr>
          <w:ilvl w:val="0"/>
          <w:numId w:val="16"/>
        </w:numPr>
        <w:jc w:val="both"/>
      </w:pPr>
      <w:r>
        <w:t>Where they are – precise location</w:t>
      </w:r>
    </w:p>
    <w:p w:rsidR="00B702EA" w:rsidRDefault="00961CE5" w14:paraId="5CC1DFF5" w14:textId="77777777">
      <w:pPr>
        <w:pStyle w:val="ListParagraph"/>
        <w:numPr>
          <w:ilvl w:val="0"/>
          <w:numId w:val="16"/>
        </w:numPr>
        <w:jc w:val="both"/>
      </w:pPr>
      <w:r>
        <w:t>When – time passed since injury</w:t>
      </w:r>
    </w:p>
    <w:p w:rsidR="00B702EA" w:rsidRDefault="00961CE5" w14:paraId="14B9B364" w14:textId="77777777">
      <w:pPr>
        <w:pStyle w:val="ListParagraph"/>
        <w:numPr>
          <w:ilvl w:val="0"/>
          <w:numId w:val="16"/>
        </w:numPr>
        <w:jc w:val="both"/>
        <w:rPr>
          <w:b/>
          <w:bCs/>
        </w:rPr>
      </w:pPr>
      <w:r>
        <w:t>What has happened since – any intervention given or being given</w:t>
      </w:r>
      <w:r>
        <w:rPr>
          <w:b/>
          <w:bCs/>
        </w:rPr>
        <w:t>.</w:t>
      </w:r>
    </w:p>
    <w:p w:rsidR="00B702EA" w:rsidRDefault="00961CE5" w14:paraId="3323C0B2" w14:textId="1C11E823">
      <w:pPr>
        <w:jc w:val="both"/>
      </w:pPr>
      <w:r>
        <w:t>Any accidents sustaining injuries should be reported to the Matron during working hours, the Matron will assess and treat any injuries as per their judgement and scope of practice. Out of hours accidents and injuries should be managed by a named first aider.</w:t>
      </w:r>
    </w:p>
    <w:p w:rsidR="00B702EA" w:rsidRDefault="00961CE5" w14:paraId="7DA43D6F" w14:textId="30C83916">
      <w:pPr>
        <w:jc w:val="both"/>
      </w:pPr>
      <w:r>
        <w:t xml:space="preserve">Minor injuries will be dealt with by staff who are qualified First Aiders. Staff should not provide first aid treatment for which they have not been trained. In all cases, except for injuries of a very minor or trivial nature, the School </w:t>
      </w:r>
      <w:r w:rsidR="00B16304">
        <w:t>Matron</w:t>
      </w:r>
      <w:r>
        <w:t xml:space="preserve"> should be contacted as soon as is reasonably practicable to take over the incident</w:t>
      </w:r>
      <w:r w:rsidR="00B16304">
        <w:t>.</w:t>
      </w:r>
    </w:p>
    <w:p w:rsidR="00B702EA" w:rsidRDefault="00961CE5" w14:paraId="20D5C430" w14:textId="25B689A3">
      <w:pPr>
        <w:spacing w:after="0"/>
        <w:jc w:val="both"/>
      </w:pPr>
      <w:r>
        <w:t>In the event of a student requiring transfer to hospital, if they are under 18</w:t>
      </w:r>
      <w:r w:rsidR="007867A4">
        <w:t> </w:t>
      </w:r>
      <w:r>
        <w:t>years</w:t>
      </w:r>
      <w:r w:rsidR="007867A4">
        <w:t> </w:t>
      </w:r>
      <w:r>
        <w:t>old</w:t>
      </w:r>
      <w:r w:rsidR="007867A4">
        <w:t>,</w:t>
      </w:r>
      <w:r>
        <w:t xml:space="preserve"> they will always be accompanied by a member of staff until either fit for discharge if a boarder or until an appropriate guardian is in attendance if the casualty is a day student. If the casualty is 18</w:t>
      </w:r>
      <w:r w:rsidR="00AA2259">
        <w:t> </w:t>
      </w:r>
      <w:r>
        <w:t xml:space="preserve">years or </w:t>
      </w:r>
      <w:proofErr w:type="gramStart"/>
      <w:r>
        <w:t>over</w:t>
      </w:r>
      <w:proofErr w:type="gramEnd"/>
      <w:r>
        <w:t xml:space="preserve"> they will be offered a choice if they would prefer to be accompanied and this will of course be facilitated if they wish to be accompanied for support. </w:t>
      </w:r>
    </w:p>
    <w:p w:rsidR="00B702EA" w:rsidRDefault="00B702EA" w14:paraId="43D41877" w14:textId="77777777">
      <w:pPr>
        <w:spacing w:after="0"/>
        <w:jc w:val="both"/>
      </w:pPr>
    </w:p>
    <w:p w:rsidR="00B702EA" w:rsidRDefault="00961CE5" w14:paraId="3ABB5B75" w14:textId="77777777">
      <w:pPr>
        <w:spacing w:after="0"/>
        <w:jc w:val="both"/>
        <w:rPr>
          <w:b/>
          <w:bCs/>
        </w:rPr>
      </w:pPr>
      <w:r>
        <w:rPr>
          <w:b/>
          <w:bCs/>
        </w:rPr>
        <w:t>Under no circumstance is a student permitted to drive or accompany another student to hospital.</w:t>
      </w:r>
    </w:p>
    <w:p w:rsidR="00B702EA" w:rsidRDefault="00B702EA" w14:paraId="40B06342" w14:textId="77777777">
      <w:pPr>
        <w:spacing w:after="0"/>
        <w:jc w:val="both"/>
        <w:rPr>
          <w:b/>
          <w:bCs/>
        </w:rPr>
      </w:pPr>
    </w:p>
    <w:p w:rsidR="00B702EA" w:rsidRDefault="00961CE5" w14:paraId="49DCA6F4" w14:textId="77777777">
      <w:pPr>
        <w:spacing w:after="0"/>
        <w:jc w:val="both"/>
      </w:pPr>
      <w:r>
        <w:rPr>
          <w:b/>
          <w:sz w:val="24"/>
          <w:szCs w:val="24"/>
        </w:rPr>
        <w:t xml:space="preserve"> </w:t>
      </w:r>
      <w:r>
        <w:t xml:space="preserve">A member of staff will make every effort to contact a parent or guardian by telephone or email if a student has sustained any injury while at college and/or has needed treatment at the hospital. </w:t>
      </w:r>
    </w:p>
    <w:p w:rsidR="00AA2259" w:rsidRDefault="00AA2259" w14:paraId="492DC099" w14:textId="77777777">
      <w:pPr>
        <w:jc w:val="both"/>
      </w:pPr>
    </w:p>
    <w:p w:rsidR="00B702EA" w:rsidRDefault="00961CE5" w14:paraId="11A94C34" w14:textId="6FF29AE9">
      <w:pPr>
        <w:jc w:val="both"/>
      </w:pPr>
      <w:r>
        <w:t xml:space="preserve">If required students can be transferred to the local hospital depending on the severity of their injuries. They will be accompanied by a member of staff and parents/guardian’s will be notified via telephone and email. The local hospital as well as having an urgent care centre and emergency department also has a wide number of specialist services that students can be referred to via the GP. </w:t>
      </w:r>
    </w:p>
    <w:p w:rsidR="00B702EA" w:rsidRDefault="00961CE5" w14:paraId="26DD162C" w14:textId="77777777">
      <w:pPr>
        <w:jc w:val="both"/>
      </w:pPr>
      <w:r>
        <w:t>A record of any injury will be entered into the student’s medical notes and an Accident form completed.</w:t>
      </w:r>
    </w:p>
    <w:p w:rsidR="00B702EA" w:rsidRDefault="00B702EA" w14:paraId="0AA86111" w14:textId="77777777">
      <w:pPr>
        <w:jc w:val="both"/>
      </w:pPr>
    </w:p>
    <w:p w:rsidR="00B702EA" w:rsidRDefault="00B702EA" w14:paraId="78A07CCC" w14:textId="77777777">
      <w:pPr>
        <w:jc w:val="both"/>
        <w:rPr>
          <w:b/>
          <w:bCs/>
        </w:rPr>
      </w:pPr>
    </w:p>
    <w:p w:rsidR="00B702EA" w:rsidRDefault="00B702EA" w14:paraId="3FE0A415" w14:textId="77777777">
      <w:pPr>
        <w:jc w:val="both"/>
        <w:rPr>
          <w:b/>
          <w:bCs/>
        </w:rPr>
      </w:pPr>
    </w:p>
    <w:p w:rsidR="00B702EA" w:rsidRDefault="00B702EA" w14:paraId="28038AC7" w14:textId="77777777">
      <w:pPr>
        <w:jc w:val="both"/>
        <w:rPr>
          <w:b/>
          <w:bCs/>
        </w:rPr>
      </w:pPr>
    </w:p>
    <w:p w:rsidR="00B702EA" w:rsidRDefault="00B702EA" w14:paraId="2AEFC345" w14:textId="77777777">
      <w:pPr>
        <w:jc w:val="both"/>
        <w:rPr>
          <w:b/>
          <w:bCs/>
        </w:rPr>
      </w:pPr>
    </w:p>
    <w:p w:rsidR="00B702EA" w:rsidRDefault="00B702EA" w14:paraId="4B22F2C6" w14:textId="77777777">
      <w:pPr>
        <w:jc w:val="both"/>
        <w:rPr>
          <w:b/>
          <w:bCs/>
        </w:rPr>
      </w:pPr>
    </w:p>
    <w:p w:rsidR="00B702EA" w:rsidRDefault="00B702EA" w14:paraId="16C8856D" w14:textId="77777777">
      <w:pPr>
        <w:jc w:val="both"/>
        <w:rPr>
          <w:b/>
          <w:bCs/>
        </w:rPr>
      </w:pPr>
    </w:p>
    <w:p w:rsidR="00B702EA" w:rsidRDefault="00B702EA" w14:paraId="25B364DD" w14:textId="77777777">
      <w:pPr>
        <w:jc w:val="both"/>
        <w:rPr>
          <w:b/>
          <w:bCs/>
        </w:rPr>
      </w:pPr>
    </w:p>
    <w:p w:rsidR="00B702EA" w:rsidRDefault="00961CE5" w14:paraId="6E3149F3" w14:textId="77777777">
      <w:pPr>
        <w:pStyle w:val="Heading1"/>
      </w:pPr>
      <w:r>
        <w:t>School Trips</w:t>
      </w:r>
    </w:p>
    <w:p w:rsidR="00B702EA" w:rsidRDefault="00961CE5" w14:paraId="73EEDD0B" w14:textId="77777777">
      <w:pPr>
        <w:spacing w:after="0"/>
        <w:jc w:val="both"/>
      </w:pPr>
      <w:r>
        <w:t>When taking students off the school premises, staff will ensure they always have the following:</w:t>
      </w:r>
    </w:p>
    <w:p w:rsidR="00B702EA" w:rsidRDefault="00961CE5" w14:paraId="2DA2F33F" w14:textId="77777777">
      <w:pPr>
        <w:pStyle w:val="ListParagraph"/>
        <w:numPr>
          <w:ilvl w:val="0"/>
          <w:numId w:val="13"/>
        </w:numPr>
        <w:spacing w:after="0"/>
        <w:jc w:val="both"/>
      </w:pPr>
      <w:r>
        <w:t>A school mobile phone</w:t>
      </w:r>
    </w:p>
    <w:p w:rsidR="00B702EA" w:rsidRDefault="00961CE5" w14:paraId="5F5A824A" w14:textId="77777777">
      <w:pPr>
        <w:pStyle w:val="ListParagraph"/>
        <w:numPr>
          <w:ilvl w:val="0"/>
          <w:numId w:val="13"/>
        </w:numPr>
        <w:spacing w:after="0"/>
        <w:jc w:val="both"/>
      </w:pPr>
      <w:r>
        <w:t>A portable first aid kit</w:t>
      </w:r>
    </w:p>
    <w:p w:rsidR="00B702EA" w:rsidRDefault="00961CE5" w14:paraId="2E4538E2" w14:textId="77777777">
      <w:pPr>
        <w:pStyle w:val="ListParagraph"/>
        <w:numPr>
          <w:ilvl w:val="0"/>
          <w:numId w:val="13"/>
        </w:numPr>
        <w:spacing w:after="0"/>
        <w:jc w:val="both"/>
      </w:pPr>
      <w:r>
        <w:t>Information about the specific medical needs of pupils</w:t>
      </w:r>
    </w:p>
    <w:p w:rsidR="00B702EA" w:rsidRDefault="00961CE5" w14:paraId="30A41470" w14:textId="77777777">
      <w:pPr>
        <w:pStyle w:val="ListParagraph"/>
        <w:numPr>
          <w:ilvl w:val="0"/>
          <w:numId w:val="13"/>
        </w:numPr>
        <w:spacing w:after="0"/>
        <w:jc w:val="both"/>
      </w:pPr>
      <w:r>
        <w:t>Parents’ contact details</w:t>
      </w:r>
    </w:p>
    <w:p w:rsidR="00B702EA" w:rsidRDefault="00B702EA" w14:paraId="21B0DA77" w14:textId="77777777">
      <w:pPr>
        <w:spacing w:after="0"/>
        <w:ind w:left="720"/>
        <w:jc w:val="both"/>
      </w:pPr>
    </w:p>
    <w:p w:rsidR="00B702EA" w:rsidRDefault="00961CE5" w14:paraId="18B9CF8A" w14:textId="77777777">
      <w:pPr>
        <w:spacing w:after="0"/>
        <w:jc w:val="both"/>
      </w:pPr>
      <w:r>
        <w:t>Risk assessments will be completed by the relevant individual prior to any educational visit that necessitates taking students off school premises. There will always be at least one first aider on school trips and visits.</w:t>
      </w:r>
    </w:p>
    <w:p w:rsidR="00B702EA" w:rsidRDefault="00B702EA" w14:paraId="2B5B9F7A" w14:textId="77777777">
      <w:pPr>
        <w:jc w:val="both"/>
      </w:pPr>
    </w:p>
    <w:p w:rsidR="00B702EA" w:rsidRDefault="00961CE5" w14:paraId="7501C397" w14:textId="77777777">
      <w:pPr>
        <w:pStyle w:val="Heading1"/>
      </w:pPr>
      <w:r>
        <w:t>First Aid Procedures</w:t>
      </w:r>
    </w:p>
    <w:p w:rsidR="00B702EA" w:rsidRDefault="00B702EA" w14:paraId="5FB96181" w14:textId="77777777"/>
    <w:p w:rsidR="00B702EA" w:rsidRDefault="00961CE5" w14:paraId="65DE7032" w14:textId="77777777">
      <w:r>
        <w:rPr>
          <w:noProof/>
        </w:rPr>
        <mc:AlternateContent>
          <mc:Choice Requires="wps">
            <w:drawing>
              <wp:anchor distT="0" distB="0" distL="114300" distR="114300" simplePos="0" relativeHeight="251660288" behindDoc="0" locked="0" layoutInCell="1" allowOverlap="1" wp14:anchorId="1C4F6122" wp14:editId="2C4E066E">
                <wp:simplePos x="0" y="0"/>
                <wp:positionH relativeFrom="column">
                  <wp:posOffset>-238539</wp:posOffset>
                </wp:positionH>
                <wp:positionV relativeFrom="paragraph">
                  <wp:posOffset>69545</wp:posOffset>
                </wp:positionV>
                <wp:extent cx="6062869" cy="2234317"/>
                <wp:effectExtent l="0" t="0" r="14605" b="13970"/>
                <wp:wrapNone/>
                <wp:docPr id="1" name="Rectangle: Rounded Corners 1"/>
                <wp:cNvGraphicFramePr/>
                <a:graphic xmlns:a="http://schemas.openxmlformats.org/drawingml/2006/main">
                  <a:graphicData uri="http://schemas.microsoft.com/office/word/2010/wordprocessingShape">
                    <wps:wsp>
                      <wps:cNvSpPr/>
                      <wps:spPr>
                        <a:xfrm>
                          <a:off x="0" y="0"/>
                          <a:ext cx="6062869" cy="223431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w14:anchorId="3A2EB3D0">
              <v:roundrect id="Rectangle: Rounded Corners 1" style="position:absolute;margin-left:-18.8pt;margin-top:5.5pt;width:477.4pt;height:17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1pt" arcsize="10923f" w14:anchorId="05402C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">
                <v:stroke joinstyle="miter"/>
              </v:roundrect>
            </w:pict>
          </mc:Fallback>
        </mc:AlternateContent>
      </w:r>
    </w:p>
    <w:p w:rsidR="00B702EA" w:rsidRDefault="00961CE5" w14:paraId="2183224E" w14:textId="77777777">
      <w:pPr>
        <w:jc w:val="both"/>
      </w:pPr>
      <w:r>
        <w:t>General Rules of Treatment</w:t>
      </w:r>
    </w:p>
    <w:p w:rsidR="00B702EA" w:rsidRDefault="00961CE5" w14:paraId="3EC7D2A4" w14:textId="77777777">
      <w:pPr>
        <w:pStyle w:val="ListParagraph"/>
        <w:numPr>
          <w:ilvl w:val="1"/>
          <w:numId w:val="14"/>
        </w:numPr>
        <w:jc w:val="both"/>
      </w:pPr>
      <w:r>
        <w:t>Give the minimum necessary.</w:t>
      </w:r>
    </w:p>
    <w:p w:rsidR="00B702EA" w:rsidRDefault="00961CE5" w14:paraId="12E8C249" w14:textId="77777777">
      <w:pPr>
        <w:pStyle w:val="ListParagraph"/>
        <w:numPr>
          <w:ilvl w:val="1"/>
          <w:numId w:val="14"/>
        </w:numPr>
        <w:jc w:val="both"/>
      </w:pPr>
      <w:r>
        <w:t>Rest.</w:t>
      </w:r>
    </w:p>
    <w:p w:rsidR="00B702EA" w:rsidRDefault="00961CE5" w14:paraId="067222CB" w14:textId="77777777">
      <w:pPr>
        <w:pStyle w:val="ListParagraph"/>
        <w:numPr>
          <w:ilvl w:val="1"/>
          <w:numId w:val="14"/>
        </w:numPr>
        <w:jc w:val="both"/>
      </w:pPr>
      <w:r>
        <w:t>Warmth.</w:t>
      </w:r>
    </w:p>
    <w:p w:rsidR="00B702EA" w:rsidRDefault="00961CE5" w14:paraId="63AD8908" w14:textId="77777777">
      <w:pPr>
        <w:pStyle w:val="ListParagraph"/>
        <w:numPr>
          <w:ilvl w:val="1"/>
          <w:numId w:val="14"/>
        </w:numPr>
        <w:jc w:val="both"/>
      </w:pPr>
      <w:r>
        <w:t>Support injuries.</w:t>
      </w:r>
    </w:p>
    <w:p w:rsidR="00B702EA" w:rsidRDefault="00961CE5" w14:paraId="136ED618" w14:textId="77777777">
      <w:pPr>
        <w:pStyle w:val="ListParagraph"/>
        <w:numPr>
          <w:ilvl w:val="1"/>
          <w:numId w:val="14"/>
        </w:numPr>
        <w:jc w:val="both"/>
      </w:pPr>
      <w:r>
        <w:t>Reassurance.</w:t>
      </w:r>
    </w:p>
    <w:p w:rsidR="00B702EA" w:rsidRDefault="00961CE5" w14:paraId="1E18168F" w14:textId="77777777">
      <w:pPr>
        <w:pStyle w:val="ListParagraph"/>
        <w:numPr>
          <w:ilvl w:val="1"/>
          <w:numId w:val="14"/>
        </w:numPr>
        <w:jc w:val="both"/>
      </w:pPr>
      <w:r>
        <w:t>Move as little as possible.</w:t>
      </w:r>
    </w:p>
    <w:p w:rsidR="00B702EA" w:rsidRDefault="00961CE5" w14:paraId="1D263C80" w14:textId="5EEA575F">
      <w:pPr>
        <w:pStyle w:val="ListParagraph"/>
        <w:numPr>
          <w:ilvl w:val="1"/>
          <w:numId w:val="14"/>
        </w:numPr>
        <w:jc w:val="both"/>
      </w:pPr>
      <w:r>
        <w:t xml:space="preserve">Move casualty to the Medical office or ring the College </w:t>
      </w:r>
      <w:r w:rsidR="0091130E">
        <w:t>Matron</w:t>
      </w:r>
      <w:r>
        <w:t xml:space="preserve"> for advice.</w:t>
      </w:r>
    </w:p>
    <w:p w:rsidR="00B702EA" w:rsidRDefault="00B702EA" w14:paraId="5EEBB817" w14:textId="77777777">
      <w:pPr>
        <w:jc w:val="both"/>
        <w:rPr>
          <w:b/>
          <w:bCs/>
        </w:rPr>
      </w:pPr>
    </w:p>
    <w:p w:rsidR="00B702EA" w:rsidRDefault="00B702EA" w14:paraId="14023009" w14:textId="77777777">
      <w:pPr>
        <w:jc w:val="both"/>
        <w:rPr>
          <w:b/>
          <w:bCs/>
        </w:rPr>
      </w:pPr>
    </w:p>
    <w:p w:rsidR="00B702EA" w:rsidRDefault="00B702EA" w14:paraId="32F98F67" w14:textId="77777777">
      <w:pPr>
        <w:jc w:val="both"/>
        <w:rPr>
          <w:b/>
          <w:bCs/>
        </w:rPr>
      </w:pPr>
    </w:p>
    <w:p w:rsidR="00B702EA" w:rsidRDefault="00961CE5" w14:paraId="2AFF3CDC" w14:textId="77777777">
      <w:pPr>
        <w:jc w:val="both"/>
        <w:rPr>
          <w:b/>
          <w:bCs/>
        </w:rPr>
      </w:pPr>
      <w:r>
        <w:rPr>
          <w:b/>
          <w:bCs/>
        </w:rPr>
        <w:t>Under no circumstances Move an unconscious casualty.</w:t>
      </w:r>
    </w:p>
    <w:p w:rsidR="00B702EA" w:rsidRDefault="00961CE5" w14:paraId="1CCE809E" w14:textId="77777777">
      <w:pPr>
        <w:pStyle w:val="ListParagraph"/>
        <w:numPr>
          <w:ilvl w:val="1"/>
          <w:numId w:val="20"/>
        </w:numPr>
        <w:jc w:val="both"/>
      </w:pPr>
      <w:r>
        <w:t>Call 999 immediately</w:t>
      </w:r>
    </w:p>
    <w:p w:rsidR="00B702EA" w:rsidRDefault="00961CE5" w14:paraId="3928E5D2" w14:textId="77777777">
      <w:pPr>
        <w:pStyle w:val="ListParagraph"/>
        <w:numPr>
          <w:ilvl w:val="1"/>
          <w:numId w:val="20"/>
        </w:numPr>
        <w:jc w:val="both"/>
      </w:pPr>
      <w:r>
        <w:t>Clear the airway, check the breathing.</w:t>
      </w:r>
    </w:p>
    <w:p w:rsidR="00B702EA" w:rsidRDefault="00961CE5" w14:paraId="71057A82" w14:textId="77777777">
      <w:pPr>
        <w:pStyle w:val="ListParagraph"/>
        <w:numPr>
          <w:ilvl w:val="1"/>
          <w:numId w:val="20"/>
        </w:numPr>
        <w:jc w:val="both"/>
      </w:pPr>
      <w:r>
        <w:t>If breathing place casualty in Recovery position</w:t>
      </w:r>
    </w:p>
    <w:p w:rsidR="00B702EA" w:rsidRDefault="00961CE5" w14:paraId="7A39C988" w14:textId="77777777">
      <w:pPr>
        <w:pStyle w:val="ListParagraph"/>
        <w:numPr>
          <w:ilvl w:val="1"/>
          <w:numId w:val="20"/>
        </w:numPr>
        <w:jc w:val="both"/>
      </w:pPr>
      <w:r>
        <w:t>If not breathing attempt CPR until emergency services arrive according to Resuscitation Council guidelines.</w:t>
      </w:r>
    </w:p>
    <w:p w:rsidR="00B702EA" w:rsidRDefault="00961CE5" w14:paraId="15F54D70" w14:textId="77777777">
      <w:pPr>
        <w:pStyle w:val="ListParagraph"/>
        <w:numPr>
          <w:ilvl w:val="1"/>
          <w:numId w:val="20"/>
        </w:numPr>
        <w:jc w:val="both"/>
      </w:pPr>
      <w:r>
        <w:t>Summon AED device and trained user</w:t>
      </w:r>
    </w:p>
    <w:p w:rsidR="00B702EA" w:rsidP="0091130E" w:rsidRDefault="00961CE5" w14:paraId="1E3F2DF8" w14:textId="3BEC1E45">
      <w:pPr>
        <w:pStyle w:val="ListParagraph"/>
        <w:numPr>
          <w:ilvl w:val="1"/>
          <w:numId w:val="20"/>
        </w:numPr>
        <w:jc w:val="both"/>
      </w:pPr>
      <w:r>
        <w:t xml:space="preserve">Notify College </w:t>
      </w:r>
      <w:r w:rsidR="001C01F6">
        <w:t>Matron</w:t>
      </w:r>
      <w:r>
        <w:t xml:space="preserve"> as soon as possible</w:t>
      </w:r>
    </w:p>
    <w:p w:rsidR="00B702EA" w:rsidRDefault="00B702EA" w14:paraId="78D3428E" w14:textId="77777777"/>
    <w:p w:rsidR="00B702EA" w:rsidRDefault="00961CE5" w14:paraId="5BAD3C04" w14:textId="77777777">
      <w:r>
        <w:br w:type="page"/>
      </w:r>
    </w:p>
    <w:p w:rsidR="00B702EA" w:rsidRDefault="00B702EA" w14:paraId="1FE45E2A" w14:textId="77777777"/>
    <w:p w:rsidR="00B702EA" w:rsidRDefault="00961CE5" w14:paraId="16FD3CA3" w14:textId="77777777">
      <w:pPr>
        <w:pStyle w:val="Heading1"/>
      </w:pPr>
      <w:r>
        <w:t>Use of an Automated External Defibrillator (AED)</w:t>
      </w:r>
    </w:p>
    <w:p w:rsidR="00B702EA" w:rsidRDefault="00B702EA" w14:paraId="0C0C08B8" w14:textId="77777777">
      <w:pPr>
        <w:spacing w:after="0"/>
        <w:jc w:val="both"/>
        <w:rPr>
          <w:b/>
          <w:sz w:val="24"/>
          <w:szCs w:val="24"/>
          <w:u w:val="single"/>
        </w:rPr>
      </w:pPr>
    </w:p>
    <w:p w:rsidR="00B702EA" w:rsidRDefault="00961CE5" w14:paraId="44B7239B" w14:textId="415F4860">
      <w:pPr>
        <w:spacing w:after="0"/>
        <w:jc w:val="both"/>
      </w:pPr>
      <w:r>
        <w:t xml:space="preserve">DLD College London adhere to the </w:t>
      </w:r>
      <w:r w:rsidR="00CE51DE">
        <w:t>Abbey DLD Colleges Ltd</w:t>
      </w:r>
      <w:r>
        <w:t xml:space="preserve"> First Aid Policy which should be read in conjunction with this document. </w:t>
      </w:r>
    </w:p>
    <w:p w:rsidR="00B702EA" w:rsidRDefault="00B702EA" w14:paraId="40DDC3F4" w14:textId="77777777">
      <w:pPr>
        <w:spacing w:after="0"/>
        <w:jc w:val="both"/>
      </w:pPr>
    </w:p>
    <w:p w:rsidR="00B702EA" w:rsidRDefault="00961CE5" w14:paraId="16B34EE5" w14:textId="77777777">
      <w:pPr>
        <w:spacing w:after="0"/>
        <w:jc w:val="both"/>
      </w:pPr>
      <w:r>
        <w:t xml:space="preserve">The purpose of this document is to outline the importance of and correct use of an AED in an emergency to ensure that students, staff and visitors are receiving a high standard of treatment and care. </w:t>
      </w:r>
    </w:p>
    <w:p w:rsidR="00B702EA" w:rsidRDefault="00B702EA" w14:paraId="77E66634" w14:textId="77777777">
      <w:pPr>
        <w:spacing w:after="0"/>
        <w:jc w:val="both"/>
      </w:pPr>
    </w:p>
    <w:p w:rsidR="00B702EA" w:rsidRDefault="00961CE5" w14:paraId="5CEBCFE0" w14:textId="77777777">
      <w:pPr>
        <w:spacing w:after="0"/>
        <w:jc w:val="both"/>
      </w:pPr>
      <w:r>
        <w:t xml:space="preserve">The AED is located in reception next to the boarding house lifts. It is kept unlocked and easily accessible for any persons to access in the event of an emergency. The AED should only be used by those trained to do so. All first aiders receive training in the use of the AED as part of their 3 year training. The aim of the college is to provide all staff training in emergency management which will include the correct use of the AED. </w:t>
      </w:r>
    </w:p>
    <w:p w:rsidR="00B702EA" w:rsidRDefault="00B702EA" w14:paraId="5D92AF4C" w14:textId="77777777">
      <w:pPr>
        <w:spacing w:after="0"/>
        <w:jc w:val="both"/>
      </w:pPr>
    </w:p>
    <w:p w:rsidR="00B702EA" w:rsidRDefault="00961CE5" w14:paraId="5F5BD82A" w14:textId="04FFD4CB">
      <w:pPr>
        <w:spacing w:after="0"/>
        <w:jc w:val="both"/>
      </w:pPr>
      <w:r>
        <w:t xml:space="preserve">The AED is checked weekly by the college </w:t>
      </w:r>
      <w:r w:rsidR="00B16304">
        <w:t>Matron</w:t>
      </w:r>
      <w:r>
        <w:t xml:space="preserve"> to ensure it is in working order, these checks are recorded and stored in the nursing office. </w:t>
      </w:r>
    </w:p>
    <w:p w:rsidR="00B702EA" w:rsidRDefault="00B702EA" w14:paraId="6180B020" w14:textId="77777777">
      <w:pPr>
        <w:spacing w:after="0"/>
        <w:jc w:val="both"/>
      </w:pPr>
    </w:p>
    <w:p w:rsidR="00B702EA" w:rsidRDefault="00961CE5" w14:paraId="20F1B8E8" w14:textId="77777777">
      <w:pPr>
        <w:spacing w:after="0"/>
        <w:jc w:val="both"/>
      </w:pPr>
      <w:r>
        <w:t>An AED is a machine used to give an electric shock when a person is in cardiac arrest, i.e. when the heart stops beating normally. Cardiac arrest can affect people of any age and without warning. If this happens, swift action in the form of early cardiopulmonary resuscitation (CPR) and prompt defibrillation can help save a person’s life.</w:t>
      </w:r>
    </w:p>
    <w:p w:rsidR="00B702EA" w:rsidRDefault="00B702EA" w14:paraId="744F6ABA" w14:textId="77777777">
      <w:pPr>
        <w:spacing w:after="0"/>
        <w:jc w:val="both"/>
      </w:pPr>
    </w:p>
    <w:p w:rsidR="00B702EA" w:rsidRDefault="00961CE5" w14:paraId="25BE6898" w14:textId="77777777">
      <w:pPr>
        <w:spacing w:after="0"/>
        <w:jc w:val="both"/>
      </w:pPr>
      <w:r>
        <w:t xml:space="preserve">The Resuscitation Council (UK) estimate that around 60,000 out-of-hospital cardiac arrests occur each year in the UK. Overall survival rates vary across England, but range between 2% and 12%.2 However, survival rates as high as 75% have been reported where CPR and defibrillation are delivered promptly. </w:t>
      </w:r>
    </w:p>
    <w:p w:rsidR="00B702EA" w:rsidRDefault="00B702EA" w14:paraId="14BF4EFC" w14:textId="77777777">
      <w:pPr>
        <w:spacing w:after="0"/>
        <w:jc w:val="both"/>
      </w:pPr>
    </w:p>
    <w:p w:rsidR="00B702EA" w:rsidRDefault="00961CE5" w14:paraId="0A45E321" w14:textId="77777777">
      <w:pPr>
        <w:spacing w:after="0"/>
        <w:jc w:val="both"/>
      </w:pPr>
      <w:r>
        <w:t xml:space="preserve">Research has shown that an individual’s chance of survival following the onset of a cardiac arrest decreases by 7–10% for every minute of delay in commencing treatment. Lack of blood circulation for even a few minutes may lead to irreversible organ damage – including brain damage. Early intervention is essential to improve the chance of successful outcome. </w:t>
      </w:r>
    </w:p>
    <w:p w:rsidR="00B702EA" w:rsidRDefault="00B702EA" w14:paraId="36272AB4" w14:textId="77777777">
      <w:pPr>
        <w:spacing w:after="0"/>
        <w:jc w:val="both"/>
      </w:pPr>
    </w:p>
    <w:p w:rsidR="00B702EA" w:rsidRDefault="00961CE5" w14:paraId="179DFA55" w14:textId="77777777">
      <w:pPr>
        <w:spacing w:after="0"/>
        <w:jc w:val="both"/>
      </w:pPr>
      <w:r>
        <w:t>The AED used by the college is very simple to use and provides the user with step by step instructions when turned on. The resuscitation council recommend the following sequence:</w:t>
      </w:r>
    </w:p>
    <w:p w:rsidR="00B702EA" w:rsidRDefault="00961CE5" w14:paraId="22995889" w14:textId="77777777">
      <w:pPr>
        <w:jc w:val="both"/>
      </w:pPr>
      <w:r>
        <w:br w:type="page"/>
      </w:r>
    </w:p>
    <w:p w:rsidR="00B702EA" w:rsidRDefault="00B702EA" w14:paraId="6FE64873" w14:textId="77777777"/>
    <w:p w:rsidR="00B702EA" w:rsidRDefault="00961CE5" w14:paraId="707644F5" w14:textId="77777777">
      <w:pPr>
        <w:rPr>
          <w:i/>
          <w:iCs/>
        </w:rPr>
      </w:pPr>
      <w:r>
        <w:rPr>
          <w:noProof/>
          <w:lang w:eastAsia="en-GB"/>
        </w:rPr>
        <w:drawing>
          <wp:anchor distT="0" distB="0" distL="114300" distR="114300" simplePos="0" relativeHeight="251664384" behindDoc="0" locked="0" layoutInCell="1" allowOverlap="1" wp14:anchorId="485982D3" wp14:editId="2CFCC2D4">
            <wp:simplePos x="0" y="0"/>
            <wp:positionH relativeFrom="margin">
              <wp:posOffset>-490118</wp:posOffset>
            </wp:positionH>
            <wp:positionV relativeFrom="paragraph">
              <wp:posOffset>496113</wp:posOffset>
            </wp:positionV>
            <wp:extent cx="6971544" cy="7113651"/>
            <wp:effectExtent l="0" t="0" r="1270" b="0"/>
            <wp:wrapNone/>
            <wp:docPr id="7" name="Picture 7" descr="aed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d flow cha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73975" cy="7116132"/>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rPr>
        <w:br w:type="page"/>
      </w:r>
    </w:p>
    <w:p w:rsidR="00B702EA" w:rsidRDefault="00B702EA" w14:paraId="04405B7A" w14:textId="77777777">
      <w:pPr>
        <w:jc w:val="both"/>
      </w:pPr>
    </w:p>
    <w:p w:rsidR="00B702EA" w:rsidRDefault="00961CE5" w14:paraId="3401FD29" w14:textId="77777777">
      <w:pPr>
        <w:jc w:val="both"/>
      </w:pPr>
      <w:r>
        <w:t>1. Follow the adult BLS sequence. Do not delay starting CPR unless the AED is available immediately.</w:t>
      </w:r>
    </w:p>
    <w:p w:rsidR="00B702EA" w:rsidRDefault="00961CE5" w14:paraId="4B59DD51" w14:textId="77777777">
      <w:pPr>
        <w:jc w:val="both"/>
      </w:pPr>
      <w:r>
        <w:t>2. As soon as the AED arrives:</w:t>
      </w:r>
    </w:p>
    <w:p w:rsidR="00B702EA" w:rsidRDefault="00961CE5" w14:paraId="518C5AF2" w14:textId="77777777">
      <w:pPr>
        <w:pStyle w:val="ListParagraph"/>
        <w:numPr>
          <w:ilvl w:val="0"/>
          <w:numId w:val="27"/>
        </w:numPr>
        <w:jc w:val="both"/>
      </w:pPr>
      <w:r>
        <w:t>If more than one rescuer is present, continue CPR while the AED is switched on. If you are alone, stop</w:t>
      </w:r>
    </w:p>
    <w:p w:rsidR="00B702EA" w:rsidRDefault="00961CE5" w14:paraId="1089CCAF" w14:textId="77777777">
      <w:pPr>
        <w:pStyle w:val="ListParagraph"/>
        <w:numPr>
          <w:ilvl w:val="0"/>
          <w:numId w:val="27"/>
        </w:numPr>
        <w:jc w:val="both"/>
      </w:pPr>
      <w:r>
        <w:t>CPR and switch on the AED.</w:t>
      </w:r>
    </w:p>
    <w:p w:rsidR="00B702EA" w:rsidRDefault="00961CE5" w14:paraId="117E1617" w14:textId="77777777">
      <w:pPr>
        <w:pStyle w:val="ListParagraph"/>
        <w:numPr>
          <w:ilvl w:val="0"/>
          <w:numId w:val="27"/>
        </w:numPr>
        <w:jc w:val="both"/>
      </w:pPr>
      <w:r>
        <w:t>Follow the voice / visual prompts.</w:t>
      </w:r>
    </w:p>
    <w:p w:rsidR="00B702EA" w:rsidRDefault="00961CE5" w14:paraId="2D2232E5" w14:textId="77777777">
      <w:pPr>
        <w:pStyle w:val="ListParagraph"/>
        <w:numPr>
          <w:ilvl w:val="0"/>
          <w:numId w:val="27"/>
        </w:numPr>
        <w:jc w:val="both"/>
      </w:pPr>
      <w:r>
        <w:t>Attach the electrode pads to the patient’s bare chest.</w:t>
      </w:r>
    </w:p>
    <w:p w:rsidR="00B702EA" w:rsidRDefault="00961CE5" w14:paraId="14073A0F" w14:textId="77777777">
      <w:pPr>
        <w:pStyle w:val="ListParagraph"/>
        <w:numPr>
          <w:ilvl w:val="0"/>
          <w:numId w:val="27"/>
        </w:numPr>
        <w:jc w:val="both"/>
      </w:pPr>
      <w:r>
        <w:t>Ensure that nobody touches the victim while the AED is analysing the rhythm.</w:t>
      </w:r>
    </w:p>
    <w:p w:rsidR="00B702EA" w:rsidRDefault="00961CE5" w14:paraId="744B1422" w14:textId="77777777">
      <w:pPr>
        <w:jc w:val="both"/>
      </w:pPr>
      <w:r>
        <w:t>3. if a shock is indicated:</w:t>
      </w:r>
    </w:p>
    <w:p w:rsidR="00B702EA" w:rsidRDefault="00961CE5" w14:paraId="7F504F83" w14:textId="77777777">
      <w:pPr>
        <w:pStyle w:val="ListParagraph"/>
        <w:numPr>
          <w:ilvl w:val="0"/>
          <w:numId w:val="28"/>
        </w:numPr>
        <w:jc w:val="both"/>
      </w:pPr>
      <w:r>
        <w:t>Ensure that nobody touches the victim.</w:t>
      </w:r>
    </w:p>
    <w:p w:rsidR="00B702EA" w:rsidRDefault="00961CE5" w14:paraId="47075BD6" w14:textId="77777777">
      <w:pPr>
        <w:pStyle w:val="ListParagraph"/>
        <w:numPr>
          <w:ilvl w:val="0"/>
          <w:numId w:val="28"/>
        </w:numPr>
        <w:jc w:val="both"/>
      </w:pPr>
      <w:r>
        <w:t>Push the shock button as directed (fully-automatic AEDs will deliver the shock automatically).</w:t>
      </w:r>
    </w:p>
    <w:p w:rsidR="00B702EA" w:rsidRDefault="00961CE5" w14:paraId="005AF557" w14:textId="77777777">
      <w:pPr>
        <w:pStyle w:val="ListParagraph"/>
        <w:numPr>
          <w:ilvl w:val="0"/>
          <w:numId w:val="28"/>
        </w:numPr>
        <w:jc w:val="both"/>
      </w:pPr>
      <w:r>
        <w:t>Continue as directed by the voice / visual prompts.</w:t>
      </w:r>
    </w:p>
    <w:p w:rsidR="00B702EA" w:rsidRDefault="00961CE5" w14:paraId="3C82C0DB" w14:textId="77777777">
      <w:pPr>
        <w:pStyle w:val="ListParagraph"/>
        <w:numPr>
          <w:ilvl w:val="0"/>
          <w:numId w:val="28"/>
        </w:numPr>
        <w:jc w:val="both"/>
      </w:pPr>
      <w:r>
        <w:t>Minimise, as far as possible, interruptions in chest compression.</w:t>
      </w:r>
    </w:p>
    <w:p w:rsidR="00B702EA" w:rsidRDefault="00961CE5" w14:paraId="7F2D5883" w14:textId="77777777">
      <w:pPr>
        <w:jc w:val="both"/>
      </w:pPr>
      <w:r>
        <w:t>4. if no shock is indicated:</w:t>
      </w:r>
    </w:p>
    <w:p w:rsidR="00B702EA" w:rsidRDefault="00961CE5" w14:paraId="09A9A8B5" w14:textId="77777777">
      <w:pPr>
        <w:pStyle w:val="ListParagraph"/>
        <w:numPr>
          <w:ilvl w:val="0"/>
          <w:numId w:val="29"/>
        </w:numPr>
        <w:jc w:val="both"/>
      </w:pPr>
      <w:r>
        <w:t>Resume CPR immediately using a ratio of 30 compressions to 2 rescue breaths.</w:t>
      </w:r>
    </w:p>
    <w:p w:rsidR="00B702EA" w:rsidRDefault="00961CE5" w14:paraId="4CB9D8D5" w14:textId="77777777">
      <w:pPr>
        <w:pStyle w:val="ListParagraph"/>
        <w:numPr>
          <w:ilvl w:val="0"/>
          <w:numId w:val="29"/>
        </w:numPr>
        <w:jc w:val="both"/>
      </w:pPr>
      <w:r>
        <w:t>Continue as directed by the voice / visual prompts.</w:t>
      </w:r>
    </w:p>
    <w:p w:rsidR="00B702EA" w:rsidRDefault="00961CE5" w14:paraId="10C03C3F" w14:textId="77777777">
      <w:pPr>
        <w:jc w:val="both"/>
      </w:pPr>
      <w:r>
        <w:t>5. Continue to follow the AED prompts until:</w:t>
      </w:r>
    </w:p>
    <w:p w:rsidR="00B702EA" w:rsidRDefault="00961CE5" w14:paraId="39D400B3" w14:textId="659312E3">
      <w:pPr>
        <w:jc w:val="both"/>
      </w:pPr>
      <w:r>
        <w:t>Qualified help arrives and takes over OR the victim starts to show signs of regaining consciousness, such as coughing, opening his eyes, speaking, or moving purposefully AND starts to breathe normally OR You become exhausted.</w:t>
      </w:r>
    </w:p>
    <w:p w:rsidR="00B702EA" w:rsidRDefault="00B702EA" w14:paraId="152B9544" w14:textId="77777777">
      <w:pPr>
        <w:jc w:val="both"/>
      </w:pPr>
    </w:p>
    <w:p w:rsidR="00B702EA" w:rsidRDefault="00961CE5" w14:paraId="440A1B0F" w14:textId="77777777">
      <w:pPr>
        <w:jc w:val="both"/>
        <w:rPr>
          <w:b/>
          <w:bCs/>
        </w:rPr>
      </w:pPr>
      <w:r>
        <w:rPr>
          <w:b/>
          <w:bCs/>
        </w:rPr>
        <w:t>Placement of AED pads</w:t>
      </w:r>
    </w:p>
    <w:p w:rsidR="00B702EA" w:rsidRDefault="00961CE5" w14:paraId="52BCE19E" w14:textId="77777777">
      <w:pPr>
        <w:jc w:val="both"/>
      </w:pPr>
      <w:r>
        <w:t>Place one AED pad to the right of the sternum (breastbone), below the clavicle (collar bone). Place the other pad in the left mid-axillary line, approximately over the position of the V6 ECG electrode. It is important that this pad is placed sufficiently laterally and that it is clear of any breast tissue.</w:t>
      </w:r>
    </w:p>
    <w:p w:rsidR="00B702EA" w:rsidRDefault="00961CE5" w14:paraId="33285C11" w14:textId="77777777">
      <w:pPr>
        <w:jc w:val="both"/>
      </w:pPr>
      <w:r>
        <w:t>Although most AED pads are labelled left and right, or carry a picture of their correct placement, it does not matter if their positions are reversed. It is important to teach that if this happens ‘in error’, the pads should not be removed and replaced because this wastes time and they may not adhere adequately when re-attached.</w:t>
      </w:r>
    </w:p>
    <w:p w:rsidR="00B702EA" w:rsidRDefault="00961CE5" w14:paraId="2E60C0B5" w14:textId="77777777">
      <w:pPr>
        <w:jc w:val="both"/>
      </w:pPr>
      <w:r>
        <w:t>The victim’s chest must be sufficiently exposed to enable correct pad placement. Chest hair will prevent the pads adhering to the skin and will interfere with electrical contact. Shave the chest only if the hair is excessive, and even then spend as little time as possible on this. Do not delay defibrillation if a razor is not immediately available.</w:t>
      </w:r>
    </w:p>
    <w:p w:rsidR="00B702EA" w:rsidRDefault="00B702EA" w14:paraId="50CDB300" w14:textId="77777777">
      <w:pPr>
        <w:jc w:val="both"/>
      </w:pPr>
    </w:p>
    <w:p w:rsidR="00B702EA" w:rsidRDefault="00B702EA" w14:paraId="7E58D945" w14:textId="77777777">
      <w:pPr>
        <w:jc w:val="both"/>
      </w:pPr>
    </w:p>
    <w:p w:rsidR="00B702EA" w:rsidRDefault="00B702EA" w14:paraId="319416D7" w14:textId="77777777">
      <w:pPr>
        <w:jc w:val="both"/>
        <w:rPr>
          <w:b/>
          <w:bCs/>
        </w:rPr>
      </w:pPr>
    </w:p>
    <w:p w:rsidR="00B702EA" w:rsidRDefault="00B702EA" w14:paraId="193D09CE" w14:textId="77777777">
      <w:pPr>
        <w:jc w:val="both"/>
        <w:rPr>
          <w:b/>
          <w:bCs/>
        </w:rPr>
      </w:pPr>
    </w:p>
    <w:p w:rsidR="00B702EA" w:rsidRDefault="00961CE5" w14:paraId="55ADD331" w14:textId="77777777">
      <w:pPr>
        <w:jc w:val="both"/>
        <w:rPr>
          <w:b/>
          <w:bCs/>
        </w:rPr>
      </w:pPr>
      <w:r>
        <w:rPr>
          <w:b/>
          <w:bCs/>
        </w:rPr>
        <w:t>Defibrillation if the victim is wet</w:t>
      </w:r>
    </w:p>
    <w:p w:rsidR="00B702EA" w:rsidRDefault="00961CE5" w14:paraId="088BD0DA" w14:textId="77777777">
      <w:pPr>
        <w:jc w:val="both"/>
      </w:pPr>
      <w:r>
        <w:t>As long as there is no direct contact between the user and the victim when the shock is delivered, there is no direct pathway that the electricity can take that would cause the user to experience a shock. Dry the victim’s chest so that the adhesive AED pads will stick and take particular care to ensure that no one is touching the victim when a shock is delivered.</w:t>
      </w:r>
    </w:p>
    <w:p w:rsidR="00B702EA" w:rsidRDefault="00B702EA" w14:paraId="76D7EAB2" w14:textId="77777777">
      <w:pPr>
        <w:jc w:val="both"/>
      </w:pPr>
    </w:p>
    <w:p w:rsidR="00B702EA" w:rsidRDefault="00961CE5" w14:paraId="5453B502" w14:textId="77777777">
      <w:pPr>
        <w:jc w:val="both"/>
        <w:rPr>
          <w:b/>
          <w:bCs/>
        </w:rPr>
      </w:pPr>
      <w:r>
        <w:rPr>
          <w:b/>
          <w:bCs/>
        </w:rPr>
        <w:t xml:space="preserve">Defibrillation in the presence of supplemental oxygen </w:t>
      </w:r>
    </w:p>
    <w:p w:rsidR="00B702EA" w:rsidRDefault="00961CE5" w14:paraId="2A5401CB" w14:textId="77777777">
      <w:pPr>
        <w:jc w:val="both"/>
      </w:pPr>
      <w:r>
        <w:t>There are no reports of fires caused by sparking where defibrillation was delivered using adhesive pads. If supplemental oxygen is being delivered by a face mask, remove the face mask and place it at least one metre away before delivering a shock. Do not allow this to delay shock delivery.</w:t>
      </w:r>
    </w:p>
    <w:p w:rsidR="00B702EA" w:rsidRDefault="00B702EA" w14:paraId="73D58A15" w14:textId="77777777">
      <w:pPr>
        <w:jc w:val="both"/>
      </w:pPr>
    </w:p>
    <w:p w:rsidR="00B702EA" w:rsidRDefault="00961CE5" w14:paraId="621F3074" w14:textId="77777777">
      <w:pPr>
        <w:jc w:val="both"/>
        <w:rPr>
          <w:b/>
          <w:bCs/>
        </w:rPr>
      </w:pPr>
      <w:r>
        <w:rPr>
          <w:b/>
          <w:bCs/>
        </w:rPr>
        <w:t>Minimise interruptions in CPR</w:t>
      </w:r>
    </w:p>
    <w:p w:rsidR="00B702EA" w:rsidRDefault="00961CE5" w14:paraId="6192B079" w14:textId="77777777">
      <w:pPr>
        <w:jc w:val="both"/>
      </w:pPr>
      <w:r>
        <w:t>The importance of early, uninterrupted chest compressions is emphasised throughout these guidelines. Interrupt CPR only when it is necessary to analyse the rhythm and deliver a shock. When two rescuers are present, the rescuer operating the AED applies the electrodes while the other continues CPR. The AED operator delivers a shock as soon as the shock is advised, ensuring that no one is in contact with the victim.</w:t>
      </w:r>
    </w:p>
    <w:p w:rsidR="00B702EA" w:rsidRDefault="00B702EA" w14:paraId="53890618" w14:textId="77777777">
      <w:pPr>
        <w:jc w:val="both"/>
      </w:pPr>
    </w:p>
    <w:p w:rsidR="00B702EA" w:rsidRDefault="00961CE5" w14:paraId="4ABBB563" w14:textId="77777777">
      <w:pPr>
        <w:jc w:val="both"/>
        <w:rPr>
          <w:b/>
          <w:bCs/>
        </w:rPr>
      </w:pPr>
      <w:r>
        <w:rPr>
          <w:b/>
          <w:bCs/>
        </w:rPr>
        <w:t>CPR before defibrillation</w:t>
      </w:r>
    </w:p>
    <w:p w:rsidR="00B702EA" w:rsidRDefault="00961CE5" w14:paraId="1E2A7BAC" w14:textId="77777777">
      <w:pPr>
        <w:jc w:val="both"/>
      </w:pPr>
      <w:r>
        <w:t>Provide good quality CPR while the AED is brought to the scene. Continue CPR whilst the AED is turned on, then follow the voice and visual prompts. Giving a specified period of CPR, as a routine before rhythm analysis and shock delivery, is not recommended.</w:t>
      </w:r>
    </w:p>
    <w:p w:rsidR="00B702EA" w:rsidRDefault="00B702EA" w14:paraId="5ED72DC1" w14:textId="77777777">
      <w:pPr>
        <w:jc w:val="both"/>
      </w:pPr>
    </w:p>
    <w:p w:rsidR="00B702EA" w:rsidRDefault="00961CE5" w14:paraId="00032EC4" w14:textId="77777777">
      <w:pPr>
        <w:jc w:val="both"/>
        <w:rPr>
          <w:b/>
          <w:bCs/>
        </w:rPr>
      </w:pPr>
      <w:r>
        <w:rPr>
          <w:b/>
          <w:bCs/>
        </w:rPr>
        <w:t xml:space="preserve">Voice prompts </w:t>
      </w:r>
    </w:p>
    <w:p w:rsidR="00B702EA" w:rsidRDefault="00961CE5" w14:paraId="1525CD07" w14:textId="77777777">
      <w:pPr>
        <w:jc w:val="both"/>
      </w:pPr>
      <w:r>
        <w:t xml:space="preserve">The sequence of actions and voice prompts provided by an AED are usually programmable and it is recommended that they be set as follows: </w:t>
      </w:r>
    </w:p>
    <w:p w:rsidR="00B702EA" w:rsidRDefault="00961CE5" w14:paraId="66374562" w14:textId="77777777">
      <w:pPr>
        <w:pStyle w:val="ListParagraph"/>
        <w:numPr>
          <w:ilvl w:val="0"/>
          <w:numId w:val="30"/>
        </w:numPr>
        <w:jc w:val="both"/>
      </w:pPr>
      <w:r>
        <w:t>deliver a single shock when a suitable rhythm is detected;</w:t>
      </w:r>
    </w:p>
    <w:p w:rsidR="00B702EA" w:rsidRDefault="00961CE5" w14:paraId="716D9EF9" w14:textId="77777777">
      <w:pPr>
        <w:pStyle w:val="ListParagraph"/>
        <w:numPr>
          <w:ilvl w:val="0"/>
          <w:numId w:val="30"/>
        </w:numPr>
        <w:jc w:val="both"/>
      </w:pPr>
      <w:r>
        <w:t xml:space="preserve">no rhythm analysis immediately after the shock; </w:t>
      </w:r>
    </w:p>
    <w:p w:rsidR="00B702EA" w:rsidRDefault="00961CE5" w14:paraId="15789ADD" w14:textId="77777777">
      <w:pPr>
        <w:pStyle w:val="ListParagraph"/>
        <w:numPr>
          <w:ilvl w:val="0"/>
          <w:numId w:val="30"/>
        </w:numPr>
        <w:jc w:val="both"/>
      </w:pPr>
      <w:r>
        <w:t xml:space="preserve">a voice prompt for resumption of CPR immediately after the shock; </w:t>
      </w:r>
    </w:p>
    <w:p w:rsidR="00B702EA" w:rsidRDefault="00961CE5" w14:paraId="4ED9D30C" w14:textId="77777777">
      <w:pPr>
        <w:pStyle w:val="ListParagraph"/>
        <w:numPr>
          <w:ilvl w:val="0"/>
          <w:numId w:val="30"/>
        </w:numPr>
        <w:jc w:val="both"/>
      </w:pPr>
      <w:r>
        <w:t>a period of 2 min of CPR before further rhythm analysis.</w:t>
      </w:r>
    </w:p>
    <w:p w:rsidR="00B702EA" w:rsidRDefault="00B702EA" w14:paraId="15824722" w14:textId="77777777"/>
    <w:p w:rsidR="00B702EA" w:rsidRDefault="00B702EA" w14:paraId="41EF99AD" w14:textId="77777777"/>
    <w:p w:rsidR="00B702EA" w:rsidRDefault="00B702EA" w14:paraId="1FE74FC6" w14:textId="77777777"/>
    <w:p w:rsidR="00B702EA" w:rsidRDefault="00B702EA" w14:paraId="07EC352D" w14:textId="77777777"/>
    <w:p w:rsidR="00B702EA" w:rsidRDefault="00B702EA" w14:paraId="0BC0B573" w14:textId="77777777"/>
    <w:p w:rsidR="00B702EA" w:rsidRDefault="00B702EA" w14:paraId="7AFDB5CB" w14:textId="77777777"/>
    <w:p w:rsidR="00B702EA" w:rsidRDefault="00B702EA" w14:paraId="723435B6" w14:textId="77777777"/>
    <w:p w:rsidR="00B702EA" w:rsidRDefault="00961CE5" w14:paraId="57FD88D1" w14:textId="77777777">
      <w:r>
        <w:rPr>
          <w:noProof/>
        </w:rPr>
        <mc:AlternateContent>
          <mc:Choice Requires="wps">
            <w:drawing>
              <wp:anchor distT="45720" distB="45720" distL="114300" distR="114300" simplePos="0" relativeHeight="251663360" behindDoc="1" locked="0" layoutInCell="1" allowOverlap="1" wp14:anchorId="77CB0140" wp14:editId="41FBE3F8">
                <wp:simplePos x="0" y="0"/>
                <wp:positionH relativeFrom="column">
                  <wp:posOffset>1513383</wp:posOffset>
                </wp:positionH>
                <wp:positionV relativeFrom="paragraph">
                  <wp:posOffset>-604418</wp:posOffset>
                </wp:positionV>
                <wp:extent cx="2103120" cy="1610139"/>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610139"/>
                        </a:xfrm>
                        <a:prstGeom prst="rect">
                          <a:avLst/>
                        </a:prstGeom>
                        <a:solidFill>
                          <a:srgbClr val="FFFFFF"/>
                        </a:solidFill>
                        <a:ln w="9525">
                          <a:noFill/>
                          <a:miter lim="800000"/>
                          <a:headEnd/>
                          <a:tailEnd/>
                        </a:ln>
                      </wps:spPr>
                      <wps:txbx>
                        <w:txbxContent>
                          <w:p w:rsidR="00B702EA" w:rsidRDefault="00961CE5" w14:paraId="3649E3CD" w14:textId="77777777">
                            <w:pPr>
                              <w:jc w:val="both"/>
                              <w:rPr>
                                <w:b/>
                                <w:bCs/>
                              </w:rPr>
                            </w:pPr>
                            <w:r>
                              <w:rPr>
                                <w:b/>
                                <w:bCs/>
                              </w:rPr>
                              <w:t>Do Not Move a fracture or possible fracture of:</w:t>
                            </w:r>
                          </w:p>
                          <w:p w:rsidR="00B702EA" w:rsidRDefault="00961CE5" w14:paraId="4BB507D0" w14:textId="77777777">
                            <w:pPr>
                              <w:jc w:val="both"/>
                            </w:pPr>
                            <w:r>
                              <w:t>1. Neck, spine, pelvis or leg.</w:t>
                            </w:r>
                          </w:p>
                          <w:p w:rsidR="00B702EA" w:rsidRDefault="00961CE5" w14:paraId="7AF99651" w14:textId="77777777">
                            <w:pPr>
                              <w:jc w:val="both"/>
                            </w:pPr>
                            <w:r>
                              <w:t>2. Dislocation of hip/ knee/ankle</w:t>
                            </w:r>
                          </w:p>
                          <w:p w:rsidR="00B702EA" w:rsidRDefault="00961CE5" w14:paraId="5408A6DF" w14:textId="77777777">
                            <w:pPr>
                              <w:jc w:val="both"/>
                            </w:pPr>
                            <w:r>
                              <w:t>3. Call 999 immediately.</w:t>
                            </w:r>
                          </w:p>
                          <w:p w:rsidR="00B702EA" w:rsidRDefault="00961CE5" w14:paraId="6AF6A62E" w14:textId="4B02FDF9">
                            <w:pPr>
                              <w:jc w:val="both"/>
                            </w:pPr>
                            <w:r>
                              <w:t>4. Inform the College Matron</w:t>
                            </w:r>
                          </w:p>
                          <w:p w:rsidR="00B702EA" w:rsidRDefault="00B702EA" w14:paraId="1352258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39C2B07">
              <v:shapetype id="_x0000_t202" coordsize="21600,21600" o:spt="202" path="m,l,21600r21600,l21600,xe" w14:anchorId="77CB0140">
                <v:stroke joinstyle="miter"/>
                <v:path gradientshapeok="t" o:connecttype="rect"/>
              </v:shapetype>
              <v:shape id="Text Box 2" style="position:absolute;margin-left:119.15pt;margin-top:-47.6pt;width:165.6pt;height:126.8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">
                <v:textbox>
                  <w:txbxContent>
                    <w:p w:rsidR="00B702EA" w:rsidRDefault="00961CE5" w14:paraId="4A420416" w14:textId="77777777">
                      <w:pPr>
                        <w:jc w:val="both"/>
                        <w:rPr>
                          <w:b/>
                          <w:bCs/>
                        </w:rPr>
                      </w:pPr>
                      <w:r>
                        <w:rPr>
                          <w:b/>
                          <w:bCs/>
                        </w:rPr>
                        <w:t>Do Not Move a fracture or possible fracture of:</w:t>
                      </w:r>
                    </w:p>
                    <w:p w:rsidR="00B702EA" w:rsidRDefault="00961CE5" w14:paraId="50E092AB" w14:textId="77777777">
                      <w:pPr>
                        <w:jc w:val="both"/>
                      </w:pPr>
                      <w:r>
                        <w:t>1. Neck, spine, pelvis or leg.</w:t>
                      </w:r>
                    </w:p>
                    <w:p w:rsidR="00B702EA" w:rsidRDefault="00961CE5" w14:paraId="58C7099B" w14:textId="77777777">
                      <w:pPr>
                        <w:jc w:val="both"/>
                      </w:pPr>
                      <w:r>
                        <w:t>2. Dislocation of hip/ knee/ankle</w:t>
                      </w:r>
                    </w:p>
                    <w:p w:rsidR="00B702EA" w:rsidRDefault="00961CE5" w14:paraId="3888C03D" w14:textId="77777777">
                      <w:pPr>
                        <w:jc w:val="both"/>
                      </w:pPr>
                      <w:r>
                        <w:t>3. Call 999 immediately.</w:t>
                      </w:r>
                    </w:p>
                    <w:p w:rsidR="00B702EA" w:rsidRDefault="00961CE5" w14:paraId="4CB87AA9" w14:textId="4B02FDF9">
                      <w:pPr>
                        <w:jc w:val="both"/>
                      </w:pPr>
                      <w:r>
                        <w:t>4. Inform the College Matron</w:t>
                      </w:r>
                    </w:p>
                    <w:p w:rsidR="00B702EA" w:rsidRDefault="00B702EA" w14:paraId="672A6659" w14:textId="77777777"/>
                  </w:txbxContent>
                </v:textbox>
              </v:shape>
            </w:pict>
          </mc:Fallback>
        </mc:AlternateContent>
      </w:r>
      <w:r>
        <w:rPr>
          <w:b/>
          <w:bCs/>
          <w:noProof/>
        </w:rPr>
        <mc:AlternateContent>
          <mc:Choice Requires="wps">
            <w:drawing>
              <wp:anchor distT="0" distB="0" distL="114300" distR="114300" simplePos="0" relativeHeight="251661312" behindDoc="0" locked="0" layoutInCell="1" allowOverlap="1" wp14:anchorId="77657456" wp14:editId="0A2CFFE1">
                <wp:simplePos x="0" y="0"/>
                <wp:positionH relativeFrom="column">
                  <wp:posOffset>891514</wp:posOffset>
                </wp:positionH>
                <wp:positionV relativeFrom="paragraph">
                  <wp:posOffset>-807720</wp:posOffset>
                </wp:positionV>
                <wp:extent cx="3220278" cy="1944094"/>
                <wp:effectExtent l="0" t="0" r="18415" b="18415"/>
                <wp:wrapNone/>
                <wp:docPr id="5" name="Rectangle: Rounded Corners 5"/>
                <wp:cNvGraphicFramePr/>
                <a:graphic xmlns:a="http://schemas.openxmlformats.org/drawingml/2006/main">
                  <a:graphicData uri="http://schemas.microsoft.com/office/word/2010/wordprocessingShape">
                    <wps:wsp>
                      <wps:cNvSpPr/>
                      <wps:spPr>
                        <a:xfrm>
                          <a:off x="0" y="0"/>
                          <a:ext cx="3220278" cy="194409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w14:anchorId="03A264E7">
              <v:roundrect id="Rectangle: Rounded Corners 5" style="position:absolute;margin-left:70.2pt;margin-top:-63.6pt;width:253.55pt;height:15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1pt" arcsize="10923f" w14:anchorId="68F70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">
                <v:stroke joinstyle="miter"/>
              </v:roundrect>
            </w:pict>
          </mc:Fallback>
        </mc:AlternateContent>
      </w:r>
    </w:p>
    <w:p w:rsidR="00B702EA" w:rsidRDefault="00B702EA" w14:paraId="3476A3F3" w14:textId="77777777"/>
    <w:p w:rsidR="00B702EA" w:rsidRDefault="00B702EA" w14:paraId="467C7BF1" w14:textId="77777777">
      <w:pPr>
        <w:rPr>
          <w:b/>
          <w:bCs/>
        </w:rPr>
      </w:pPr>
    </w:p>
    <w:p w:rsidR="00B702EA" w:rsidRDefault="00B702EA" w14:paraId="30AB9E26" w14:textId="77777777">
      <w:pPr>
        <w:rPr>
          <w:b/>
          <w:bCs/>
        </w:rPr>
      </w:pPr>
    </w:p>
    <w:p w:rsidR="00B702EA" w:rsidRDefault="00B702EA" w14:paraId="42DEEA3A" w14:textId="77777777">
      <w:pPr>
        <w:rPr>
          <w:b/>
          <w:bCs/>
        </w:rPr>
      </w:pPr>
    </w:p>
    <w:p w:rsidR="00B702EA" w:rsidRDefault="00961CE5" w14:paraId="4D272540" w14:textId="77777777">
      <w:r>
        <w:rPr>
          <w:b/>
          <w:bCs/>
        </w:rPr>
        <w:t>Ankle injuries/Sprains</w:t>
      </w:r>
    </w:p>
    <w:p w:rsidR="00B702EA" w:rsidRDefault="00961CE5" w14:paraId="71CCD7E5" w14:textId="77777777">
      <w:pPr>
        <w:pStyle w:val="ListParagraph"/>
        <w:numPr>
          <w:ilvl w:val="0"/>
          <w:numId w:val="23"/>
        </w:numPr>
        <w:jc w:val="both"/>
      </w:pPr>
      <w:r>
        <w:t>Support injured limb</w:t>
      </w:r>
    </w:p>
    <w:p w:rsidR="00B702EA" w:rsidRDefault="00961CE5" w14:paraId="5A836F9D" w14:textId="4E65DB3C">
      <w:pPr>
        <w:pStyle w:val="ListParagraph"/>
        <w:numPr>
          <w:ilvl w:val="0"/>
          <w:numId w:val="23"/>
        </w:numPr>
        <w:jc w:val="both"/>
      </w:pPr>
      <w:r>
        <w:t xml:space="preserve">Escort casualty to </w:t>
      </w:r>
      <w:r w:rsidR="00890E28">
        <w:t>the Wellbeing Centre</w:t>
      </w:r>
      <w:r>
        <w:t xml:space="preserve"> for assessment. A wheelchair is available from Reception.</w:t>
      </w:r>
    </w:p>
    <w:p w:rsidR="00B702EA" w:rsidRDefault="00B702EA" w14:paraId="7F5DCAF3" w14:textId="77777777">
      <w:pPr>
        <w:jc w:val="both"/>
        <w:rPr>
          <w:b/>
          <w:bCs/>
        </w:rPr>
      </w:pPr>
    </w:p>
    <w:p w:rsidR="00B702EA" w:rsidRDefault="00961CE5" w14:paraId="4C3FC237" w14:textId="77777777">
      <w:pPr>
        <w:jc w:val="both"/>
        <w:rPr>
          <w:b/>
          <w:bCs/>
        </w:rPr>
      </w:pPr>
      <w:r>
        <w:rPr>
          <w:b/>
          <w:bCs/>
        </w:rPr>
        <w:t>Fractures of Upper Limbs</w:t>
      </w:r>
    </w:p>
    <w:p w:rsidR="00B702EA" w:rsidRDefault="00961CE5" w14:paraId="450A8E39" w14:textId="77777777">
      <w:pPr>
        <w:pStyle w:val="ListParagraph"/>
        <w:numPr>
          <w:ilvl w:val="1"/>
          <w:numId w:val="14"/>
        </w:numPr>
        <w:ind w:left="360"/>
        <w:jc w:val="both"/>
      </w:pPr>
      <w:r>
        <w:t>Immobilise and support injury.</w:t>
      </w:r>
    </w:p>
    <w:p w:rsidR="00B702EA" w:rsidRDefault="00890E28" w14:paraId="40FEFD2B" w14:textId="27372567">
      <w:pPr>
        <w:pStyle w:val="ListParagraph"/>
        <w:numPr>
          <w:ilvl w:val="1"/>
          <w:numId w:val="14"/>
        </w:numPr>
        <w:ind w:left="360"/>
        <w:jc w:val="both"/>
      </w:pPr>
      <w:r>
        <w:t>Escort to Wellbeing Centre</w:t>
      </w:r>
      <w:r w:rsidR="00961CE5">
        <w:t xml:space="preserve"> either by casualty walking or </w:t>
      </w:r>
      <w:r>
        <w:t>using available wheelchair, available from Reception.</w:t>
      </w:r>
    </w:p>
    <w:p w:rsidR="00B702EA" w:rsidRDefault="00B702EA" w14:paraId="11433A02" w14:textId="77777777">
      <w:pPr>
        <w:jc w:val="both"/>
        <w:rPr>
          <w:b/>
          <w:bCs/>
        </w:rPr>
      </w:pPr>
    </w:p>
    <w:p w:rsidR="00B702EA" w:rsidRDefault="00961CE5" w14:paraId="5B151AF8" w14:textId="77777777">
      <w:pPr>
        <w:jc w:val="both"/>
        <w:rPr>
          <w:b/>
          <w:bCs/>
        </w:rPr>
      </w:pPr>
      <w:r>
        <w:rPr>
          <w:b/>
          <w:bCs/>
        </w:rPr>
        <w:t>Head Injuries</w:t>
      </w:r>
    </w:p>
    <w:p w:rsidR="00B702EA" w:rsidRDefault="00961CE5" w14:paraId="53B8776E" w14:textId="77777777">
      <w:pPr>
        <w:jc w:val="both"/>
      </w:pPr>
      <w:r>
        <w:t>Full details of what to do in the event of a Head Injury are detailed in the Head Injury Policy.</w:t>
      </w:r>
    </w:p>
    <w:p w:rsidR="00B702EA" w:rsidRDefault="00B702EA" w14:paraId="66CAA0E8" w14:textId="77777777">
      <w:pPr>
        <w:jc w:val="both"/>
      </w:pPr>
    </w:p>
    <w:p w:rsidR="00B702EA" w:rsidRDefault="00961CE5" w14:paraId="068BDE58" w14:textId="77777777">
      <w:pPr>
        <w:jc w:val="both"/>
        <w:rPr>
          <w:b/>
          <w:bCs/>
        </w:rPr>
      </w:pPr>
      <w:r>
        <w:rPr>
          <w:b/>
          <w:bCs/>
        </w:rPr>
        <w:t>Concussion</w:t>
      </w:r>
    </w:p>
    <w:p w:rsidR="00B702EA" w:rsidRDefault="00961CE5" w14:paraId="3EDD8553" w14:textId="77777777">
      <w:pPr>
        <w:pStyle w:val="ListParagraph"/>
        <w:numPr>
          <w:ilvl w:val="0"/>
          <w:numId w:val="26"/>
        </w:numPr>
        <w:jc w:val="both"/>
      </w:pPr>
      <w:r>
        <w:t>Apply dressing to any wounds.</w:t>
      </w:r>
    </w:p>
    <w:p w:rsidR="00B702EA" w:rsidP="00890E28" w:rsidRDefault="00890E28" w14:paraId="53509333" w14:textId="344FE507">
      <w:pPr>
        <w:pStyle w:val="ListParagraph"/>
        <w:numPr>
          <w:ilvl w:val="0"/>
          <w:numId w:val="26"/>
        </w:numPr>
        <w:jc w:val="both"/>
      </w:pPr>
      <w:r>
        <w:t>Escort to Wellbeing Centre</w:t>
      </w:r>
      <w:r w:rsidR="00961CE5">
        <w:t xml:space="preserve"> either by casualty walking or </w:t>
      </w:r>
      <w:r>
        <w:t>using available wheelchair, available from Reception.   Accompany to nearest hospital treatment centre.</w:t>
      </w:r>
    </w:p>
    <w:p w:rsidR="00B702EA" w:rsidRDefault="00B702EA" w14:paraId="552BE165" w14:textId="77777777">
      <w:pPr>
        <w:pStyle w:val="ListParagraph"/>
        <w:ind w:left="360"/>
        <w:jc w:val="both"/>
      </w:pPr>
    </w:p>
    <w:p w:rsidR="00B702EA" w:rsidRDefault="00961CE5" w14:paraId="0F72BFAE" w14:textId="77777777">
      <w:pPr>
        <w:jc w:val="both"/>
        <w:rPr>
          <w:b/>
          <w:bCs/>
        </w:rPr>
      </w:pPr>
      <w:r>
        <w:rPr>
          <w:b/>
          <w:bCs/>
        </w:rPr>
        <w:t>Minor grazes and cuts</w:t>
      </w:r>
    </w:p>
    <w:p w:rsidR="00B702EA" w:rsidRDefault="00961CE5" w14:paraId="40301D79" w14:textId="2AE79020">
      <w:pPr>
        <w:pStyle w:val="ListParagraph"/>
        <w:numPr>
          <w:ilvl w:val="0"/>
          <w:numId w:val="26"/>
        </w:numPr>
        <w:jc w:val="both"/>
      </w:pPr>
      <w:r>
        <w:t>Are cleaned with water</w:t>
      </w:r>
      <w:r w:rsidR="00B560D7">
        <w:t>/</w:t>
      </w:r>
      <w:r>
        <w:t xml:space="preserve">sterile cleansing wipes and </w:t>
      </w:r>
      <w:proofErr w:type="gramStart"/>
      <w:r>
        <w:t>where</w:t>
      </w:r>
      <w:proofErr w:type="gramEnd"/>
      <w:r>
        <w:t xml:space="preserve"> deemed appropriate covered with a plaster. </w:t>
      </w:r>
    </w:p>
    <w:p w:rsidR="00B702EA" w:rsidRDefault="00961CE5" w14:paraId="10E78BB1" w14:textId="77777777">
      <w:pPr>
        <w:pStyle w:val="ListParagraph"/>
        <w:numPr>
          <w:ilvl w:val="0"/>
          <w:numId w:val="26"/>
        </w:numPr>
        <w:jc w:val="both"/>
      </w:pPr>
      <w:r>
        <w:t>Details of student, date, time, injury, treatment and signature of the attending member of staff are recorded on an accident/illness sheet.</w:t>
      </w:r>
    </w:p>
    <w:p w:rsidR="00B702EA" w:rsidRDefault="00961CE5" w14:paraId="1DE6CBE3" w14:textId="33ED1D77">
      <w:pPr>
        <w:pStyle w:val="ListParagraph"/>
        <w:numPr>
          <w:ilvl w:val="0"/>
          <w:numId w:val="26"/>
        </w:numPr>
        <w:jc w:val="both"/>
      </w:pPr>
      <w:r>
        <w:t xml:space="preserve">All staff are aware of the need for good hygiene practices when dealing with spillage of bodily fluids (as detailed in this policy). </w:t>
      </w:r>
    </w:p>
    <w:p w:rsidR="00B702EA" w:rsidRDefault="00961CE5" w14:paraId="3A287AFD" w14:textId="77777777">
      <w:pPr>
        <w:jc w:val="both"/>
        <w:rPr>
          <w:b/>
          <w:bCs/>
        </w:rPr>
      </w:pPr>
      <w:r>
        <w:rPr>
          <w:b/>
          <w:bCs/>
        </w:rPr>
        <w:t>Minor bumps to the head</w:t>
      </w:r>
    </w:p>
    <w:p w:rsidR="00B702EA" w:rsidRDefault="00961CE5" w14:paraId="3E03063D" w14:textId="18045C0C">
      <w:pPr>
        <w:pStyle w:val="ListParagraph"/>
        <w:numPr>
          <w:ilvl w:val="0"/>
          <w:numId w:val="26"/>
        </w:numPr>
        <w:jc w:val="both"/>
      </w:pPr>
      <w:r>
        <w:t xml:space="preserve">The College </w:t>
      </w:r>
      <w:r w:rsidR="0091130E">
        <w:t>Matron</w:t>
      </w:r>
      <w:r>
        <w:t xml:space="preserve"> will assess, and an ice pack is usually administered. Details of the accident are recorded as above on an accident/illness sheet.</w:t>
      </w:r>
    </w:p>
    <w:p w:rsidR="00C94271" w:rsidP="00C94271" w:rsidRDefault="00C94271" w14:paraId="4E6C795C" w14:textId="77777777">
      <w:pPr>
        <w:pStyle w:val="ListParagraph"/>
        <w:ind w:left="360"/>
        <w:jc w:val="both"/>
      </w:pPr>
    </w:p>
    <w:p w:rsidR="00B702EA" w:rsidP="00C94271" w:rsidRDefault="00961CE5" w14:paraId="15133332" w14:textId="77777777">
      <w:pPr>
        <w:jc w:val="both"/>
      </w:pPr>
      <w:r w:rsidRPr="00C94271">
        <w:rPr>
          <w:b/>
          <w:bCs/>
        </w:rPr>
        <w:t xml:space="preserve">Suspected broken bone or </w:t>
      </w:r>
      <w:proofErr w:type="gramStart"/>
      <w:r w:rsidRPr="00C94271">
        <w:rPr>
          <w:b/>
          <w:bCs/>
        </w:rPr>
        <w:t>dislocation</w:t>
      </w:r>
      <w:proofErr w:type="gramEnd"/>
      <w:r>
        <w:t xml:space="preserve"> </w:t>
      </w:r>
    </w:p>
    <w:p w:rsidR="00B702EA" w:rsidRDefault="00961CE5" w14:paraId="1C9FC142" w14:textId="1AE1CC97">
      <w:pPr>
        <w:pStyle w:val="ListParagraph"/>
        <w:numPr>
          <w:ilvl w:val="0"/>
          <w:numId w:val="26"/>
        </w:numPr>
        <w:jc w:val="both"/>
      </w:pPr>
      <w:r>
        <w:t xml:space="preserve">The school </w:t>
      </w:r>
      <w:r w:rsidR="001C01F6">
        <w:t>Matron</w:t>
      </w:r>
      <w:r>
        <w:t xml:space="preserve"> should be contacted </w:t>
      </w:r>
      <w:proofErr w:type="gramStart"/>
      <w:r>
        <w:t>as soon as possible, and</w:t>
      </w:r>
      <w:proofErr w:type="gramEnd"/>
      <w:r>
        <w:t xml:space="preserve"> attends the student. Parents are then contacted. In extreme cases it may be necessary to call for the assistance of an ambulance</w:t>
      </w:r>
    </w:p>
    <w:p w:rsidR="00B702EA" w:rsidRDefault="00B702EA" w14:paraId="37C5CE61" w14:textId="77777777">
      <w:pPr>
        <w:jc w:val="both"/>
      </w:pPr>
    </w:p>
    <w:p w:rsidR="00B702EA" w:rsidRDefault="00961CE5" w14:paraId="3A8B2B11" w14:textId="77777777">
      <w:pPr>
        <w:pStyle w:val="Heading1"/>
      </w:pPr>
      <w:r>
        <w:t>Contact details</w:t>
      </w:r>
    </w:p>
    <w:p w:rsidR="00B702EA" w:rsidRDefault="00B702EA" w14:paraId="07FFFE20" w14:textId="77777777"/>
    <w:p w:rsidR="00B702EA" w:rsidRDefault="00961CE5" w14:paraId="02C4C807" w14:textId="77777777">
      <w:pPr>
        <w:jc w:val="both"/>
      </w:pPr>
      <w:r>
        <w:t>In the event of an injury the following numbers should be used:</w:t>
      </w:r>
    </w:p>
    <w:p w:rsidR="00B702EA" w:rsidRDefault="00961CE5" w14:paraId="523A6313" w14:textId="77777777">
      <w:pPr>
        <w:jc w:val="both"/>
      </w:pPr>
      <w:r>
        <w:t>• 999 – in the case of a serious injury an ambulance should be sent for as detailed above. The caller should remain with the pupil until the ambulance arrives.</w:t>
      </w:r>
    </w:p>
    <w:p w:rsidR="00B702EA" w:rsidRDefault="00961CE5" w14:paraId="24F7A207" w14:textId="0865499B">
      <w:pPr>
        <w:jc w:val="both"/>
      </w:pPr>
      <w:r>
        <w:t xml:space="preserve">• College </w:t>
      </w:r>
      <w:r w:rsidR="00B16304">
        <w:t>Matron’s</w:t>
      </w:r>
      <w:r>
        <w:t xml:space="preserve"> Office: 02075634363 or 4363 from internal phone.</w:t>
      </w:r>
    </w:p>
    <w:p w:rsidR="00B702EA" w:rsidRDefault="00B702EA" w14:paraId="4B0FB405" w14:textId="77777777">
      <w:pPr>
        <w:jc w:val="both"/>
      </w:pPr>
    </w:p>
    <w:p w:rsidR="00B702EA" w:rsidRDefault="00961CE5" w14:paraId="3479F69D" w14:textId="77777777">
      <w:pPr>
        <w:pStyle w:val="Heading1"/>
      </w:pPr>
      <w:r>
        <w:t>Special Medical Conditions</w:t>
      </w:r>
    </w:p>
    <w:p w:rsidR="00B702EA" w:rsidRDefault="00B702EA" w14:paraId="45F6B3DC" w14:textId="77777777"/>
    <w:p w:rsidR="00B702EA" w:rsidRDefault="00961CE5" w14:paraId="245EDC0F" w14:textId="74A3066A">
      <w:r>
        <w:t xml:space="preserve">Staff should be aware of any special medical conditions of any students who are in their charge and be familiar with what to do in the case of an emergency. With consent from parents/students, full details of a student’s medical condition are available to view on T-drive, folder 28, and where applicable gives details of the action to be taken in the event of an emergency. Staff should be familiar with these procedures, and if in doubt discuss them with the College </w:t>
      </w:r>
      <w:r w:rsidR="00B16304">
        <w:t>Matron</w:t>
      </w:r>
      <w:r>
        <w:t xml:space="preserve"> for clarification.</w:t>
      </w:r>
      <w:r>
        <w:cr/>
      </w:r>
      <w:r>
        <w:br w:type="page"/>
      </w:r>
    </w:p>
    <w:p w:rsidR="00B702EA" w:rsidRDefault="00961CE5" w14:paraId="662CFCD2" w14:textId="77777777">
      <w:pPr>
        <w:pStyle w:val="Heading1"/>
        <w:jc w:val="both"/>
      </w:pPr>
      <w:r>
        <w:t>Records</w:t>
      </w:r>
    </w:p>
    <w:p w:rsidR="00B702EA" w:rsidRDefault="00B702EA" w14:paraId="66EBE82B" w14:textId="77777777"/>
    <w:p w:rsidR="00B702EA" w:rsidRDefault="00961CE5" w14:paraId="03369856" w14:textId="77777777">
      <w:pPr>
        <w:jc w:val="both"/>
      </w:pPr>
      <w:r>
        <w:t>The relevant school nominated member of staff will report these to the Health and Safety Executive as soon as is reasonably practicable and in any event within 10 days of the incident.</w:t>
      </w:r>
    </w:p>
    <w:p w:rsidR="00B702EA" w:rsidRDefault="00961CE5" w14:paraId="607EBF22" w14:textId="77777777">
      <w:pPr>
        <w:jc w:val="both"/>
      </w:pPr>
      <w:r>
        <w:t xml:space="preserve">Accident books are located at various locations within the College. The accident should be reported by the person who was witness to the accident or the injured person themselves. </w:t>
      </w:r>
    </w:p>
    <w:p w:rsidR="00B702EA" w:rsidRDefault="00961CE5" w14:paraId="7977556A" w14:textId="7ECB2DC0">
      <w:pPr>
        <w:jc w:val="both"/>
      </w:pPr>
      <w:r>
        <w:t xml:space="preserve">It is the duty of the allocated personnel e.g. the college </w:t>
      </w:r>
      <w:r w:rsidR="00B16304">
        <w:t>Matron</w:t>
      </w:r>
      <w:r>
        <w:t xml:space="preserve"> or first aider who is managing the situation to ensure that the accident is documented correctly in line with RIDDOR guidance. </w:t>
      </w:r>
    </w:p>
    <w:p w:rsidR="00B702EA" w:rsidRDefault="00961CE5" w14:paraId="7214C116" w14:textId="77777777">
      <w:pPr>
        <w:jc w:val="both"/>
      </w:pPr>
      <w:r>
        <w:t>The accident report then will be sent directly to the Principal and stored for record keeping. The facilities manager should be informed of the report under Health &amp; Safety regulations.</w:t>
      </w:r>
    </w:p>
    <w:p w:rsidR="00B702EA" w:rsidRDefault="00961CE5" w14:paraId="21405351" w14:textId="4C8691F5">
      <w:pPr>
        <w:jc w:val="both"/>
      </w:pPr>
      <w:r>
        <w:t>The accident report forms are reviewed once per term by the Health &amp; Safety Committee within the college to identify an</w:t>
      </w:r>
      <w:r w:rsidR="00B16304">
        <w:t>y</w:t>
      </w:r>
      <w:r>
        <w:t xml:space="preserve"> regular or avoidable hazards which may have impacted our communities’ wellbeing.</w:t>
      </w:r>
    </w:p>
    <w:p w:rsidR="00B702EA" w:rsidRDefault="00961CE5" w14:paraId="3BC91AAD" w14:textId="77777777">
      <w:pPr>
        <w:jc w:val="both"/>
      </w:pPr>
      <w:r>
        <w:t>Reportable injuries, diseases or dangerous occurrences include:</w:t>
      </w:r>
    </w:p>
    <w:p w:rsidR="00B702EA" w:rsidRDefault="00961CE5" w14:paraId="2D1126EE" w14:textId="77777777">
      <w:pPr>
        <w:pStyle w:val="ListParagraph"/>
        <w:numPr>
          <w:ilvl w:val="0"/>
          <w:numId w:val="4"/>
        </w:numPr>
        <w:jc w:val="both"/>
      </w:pPr>
      <w:r>
        <w:t>Death</w:t>
      </w:r>
    </w:p>
    <w:p w:rsidR="00B702EA" w:rsidRDefault="00961CE5" w14:paraId="060F4843" w14:textId="77777777">
      <w:pPr>
        <w:pStyle w:val="ListParagraph"/>
        <w:numPr>
          <w:ilvl w:val="0"/>
          <w:numId w:val="4"/>
        </w:numPr>
        <w:jc w:val="both"/>
      </w:pPr>
      <w:r>
        <w:t xml:space="preserve"> Injuries where an employee is away from work or unable to perform their normal work duties for more than 7 consecutive days (not including the day of the incident) </w:t>
      </w:r>
    </w:p>
    <w:p w:rsidR="00B702EA" w:rsidRDefault="00961CE5" w14:paraId="1353F6FA" w14:textId="77777777">
      <w:pPr>
        <w:pStyle w:val="ListParagraph"/>
        <w:numPr>
          <w:ilvl w:val="0"/>
          <w:numId w:val="4"/>
        </w:numPr>
        <w:jc w:val="both"/>
      </w:pPr>
      <w:r>
        <w:t>Specified injuries, which are:</w:t>
      </w:r>
    </w:p>
    <w:p w:rsidR="00B702EA" w:rsidRDefault="00961CE5" w14:paraId="173696FC" w14:textId="77777777">
      <w:pPr>
        <w:pStyle w:val="ListParagraph"/>
        <w:numPr>
          <w:ilvl w:val="0"/>
          <w:numId w:val="13"/>
        </w:numPr>
        <w:jc w:val="both"/>
      </w:pPr>
      <w:r>
        <w:t>Fractures, other than to fingers, thumbs and toes</w:t>
      </w:r>
    </w:p>
    <w:p w:rsidR="00B702EA" w:rsidRDefault="00961CE5" w14:paraId="244B03EF" w14:textId="77777777">
      <w:pPr>
        <w:pStyle w:val="ListParagraph"/>
        <w:numPr>
          <w:ilvl w:val="0"/>
          <w:numId w:val="13"/>
        </w:numPr>
        <w:jc w:val="both"/>
      </w:pPr>
      <w:r>
        <w:t>Amputations</w:t>
      </w:r>
    </w:p>
    <w:p w:rsidR="00B702EA" w:rsidRDefault="00961CE5" w14:paraId="6CE2BF1D" w14:textId="77777777">
      <w:pPr>
        <w:pStyle w:val="ListParagraph"/>
        <w:numPr>
          <w:ilvl w:val="0"/>
          <w:numId w:val="13"/>
        </w:numPr>
        <w:jc w:val="both"/>
      </w:pPr>
      <w:r>
        <w:t>Any injury likely to lead to permanent loss of sight or reduction in sight</w:t>
      </w:r>
    </w:p>
    <w:p w:rsidR="00B702EA" w:rsidRDefault="00961CE5" w14:paraId="51CAACD3" w14:textId="77777777">
      <w:pPr>
        <w:pStyle w:val="ListParagraph"/>
        <w:numPr>
          <w:ilvl w:val="0"/>
          <w:numId w:val="13"/>
        </w:numPr>
        <w:jc w:val="both"/>
      </w:pPr>
      <w:r>
        <w:t>Any crush injury to the head or torso causing damage to the brain or internal organs</w:t>
      </w:r>
    </w:p>
    <w:p w:rsidR="00B702EA" w:rsidRDefault="00961CE5" w14:paraId="67550D11" w14:textId="77777777">
      <w:pPr>
        <w:pStyle w:val="ListParagraph"/>
        <w:numPr>
          <w:ilvl w:val="0"/>
          <w:numId w:val="13"/>
        </w:numPr>
        <w:jc w:val="both"/>
      </w:pPr>
      <w:r>
        <w:t>Serious burns (including scalding)</w:t>
      </w:r>
    </w:p>
    <w:p w:rsidR="00B702EA" w:rsidRDefault="00961CE5" w14:paraId="44E32D07" w14:textId="77777777">
      <w:pPr>
        <w:pStyle w:val="ListParagraph"/>
        <w:numPr>
          <w:ilvl w:val="0"/>
          <w:numId w:val="13"/>
        </w:numPr>
        <w:jc w:val="both"/>
      </w:pPr>
      <w:r>
        <w:t>Any scalping requiring hospital treatment</w:t>
      </w:r>
    </w:p>
    <w:p w:rsidR="00B702EA" w:rsidRDefault="00961CE5" w14:paraId="5A4335F1" w14:textId="77777777">
      <w:pPr>
        <w:pStyle w:val="ListParagraph"/>
        <w:numPr>
          <w:ilvl w:val="0"/>
          <w:numId w:val="13"/>
        </w:numPr>
        <w:jc w:val="both"/>
      </w:pPr>
      <w:r>
        <w:t>Any loss of consciousness caused by head injury or asphyxia</w:t>
      </w:r>
    </w:p>
    <w:p w:rsidR="00B702EA" w:rsidRDefault="00961CE5" w14:paraId="5F793491" w14:textId="77777777">
      <w:pPr>
        <w:pStyle w:val="ListParagraph"/>
        <w:numPr>
          <w:ilvl w:val="0"/>
          <w:numId w:val="13"/>
        </w:numPr>
        <w:jc w:val="both"/>
      </w:pPr>
      <w:r>
        <w:t>Any other injury arising from working in an enclosed space which leads to hypothermia or heat-induced illness, or requires resuscitation or admittance to hospital for more than 24 hours</w:t>
      </w:r>
    </w:p>
    <w:p w:rsidR="00B702EA" w:rsidRDefault="00961CE5" w14:paraId="47E28C98" w14:textId="77777777">
      <w:pPr>
        <w:jc w:val="both"/>
        <w:rPr>
          <w:b/>
          <w:bCs/>
        </w:rPr>
      </w:pPr>
      <w:r>
        <w:rPr>
          <w:b/>
          <w:bCs/>
        </w:rPr>
        <w:t>There is no need to report incidents where people are taken to hospital purely as a precaution when no injury is apparent.</w:t>
      </w:r>
    </w:p>
    <w:p w:rsidR="00B702EA" w:rsidRDefault="00B702EA" w14:paraId="59388EF7" w14:textId="77777777">
      <w:pPr>
        <w:rPr>
          <w:b/>
          <w:bCs/>
        </w:rPr>
      </w:pPr>
    </w:p>
    <w:p w:rsidR="00B702EA" w:rsidRDefault="00961CE5" w14:paraId="69D17B36" w14:textId="62C24373">
      <w:pPr>
        <w:jc w:val="both"/>
      </w:pPr>
      <w:r>
        <w:t xml:space="preserve">Parents and/or guardians will be notified of all accidents which occur involving minors, (those under the age of 16years) any injury that requires the student being taken to hospital or any injury that requires a student to be sent home or signed off lessons if in boarding. This will generally be in the form of an email sent by either the college </w:t>
      </w:r>
      <w:r w:rsidR="001C01F6">
        <w:t>Matron</w:t>
      </w:r>
      <w:r>
        <w:t xml:space="preserve"> or the first aider present.</w:t>
      </w:r>
    </w:p>
    <w:p w:rsidR="00B702EA" w:rsidRDefault="00B702EA" w14:paraId="2470AC86" w14:textId="77777777"/>
    <w:sectPr w:rsidR="00B702EA">
      <w:headerReference w:type="default" r:id="rId19"/>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02EA" w:rsidRDefault="00961CE5" w14:paraId="3575AE83" w14:textId="77777777">
      <w:pPr>
        <w:spacing w:after="0" w:line="240" w:lineRule="auto"/>
      </w:pPr>
      <w:r>
        <w:separator/>
      </w:r>
    </w:p>
  </w:endnote>
  <w:endnote w:type="continuationSeparator" w:id="0">
    <w:p w:rsidR="00B702EA" w:rsidRDefault="00961CE5" w14:paraId="7629ED9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02EA" w:rsidRDefault="00961CE5" w14:paraId="7B611F4B" w14:textId="77777777">
      <w:pPr>
        <w:spacing w:after="0" w:line="240" w:lineRule="auto"/>
      </w:pPr>
      <w:r>
        <w:separator/>
      </w:r>
    </w:p>
  </w:footnote>
  <w:footnote w:type="continuationSeparator" w:id="0">
    <w:p w:rsidR="00B702EA" w:rsidRDefault="00961CE5" w14:paraId="4146A04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702EA" w:rsidRDefault="00C17E5C" w14:paraId="2D1B272D" w14:textId="675DA68F">
    <w:pPr>
      <w:pStyle w:val="Header"/>
    </w:pPr>
    <w:r>
      <w:rPr>
        <w:noProof/>
      </w:rPr>
      <w:drawing>
        <wp:anchor distT="0" distB="0" distL="114300" distR="114300" simplePos="0" relativeHeight="251658240" behindDoc="0" locked="0" layoutInCell="1" allowOverlap="1" wp14:anchorId="12D88B87" wp14:editId="13C0263C">
          <wp:simplePos x="0" y="0"/>
          <wp:positionH relativeFrom="margin">
            <wp:posOffset>4140835</wp:posOffset>
          </wp:positionH>
          <wp:positionV relativeFrom="margin">
            <wp:posOffset>-1085850</wp:posOffset>
          </wp:positionV>
          <wp:extent cx="2181225" cy="856615"/>
          <wp:effectExtent l="0" t="0" r="9525" b="635"/>
          <wp:wrapSquare wrapText="bothSides"/>
          <wp:docPr id="1715155275" name="Picture 1715155275" descr="A white and brow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381779" name="Picture 1" descr="A white and brown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1225" cy="856615"/>
                  </a:xfrm>
                  <a:prstGeom prst="rect">
                    <a:avLst/>
                  </a:prstGeom>
                  <a:noFill/>
                  <a:ln>
                    <a:noFill/>
                  </a:ln>
                </pic:spPr>
              </pic:pic>
            </a:graphicData>
          </a:graphic>
        </wp:anchor>
      </w:drawing>
    </w:r>
    <w:r w:rsidR="00961CE5">
      <w:rPr>
        <w:noProof/>
        <w:sz w:val="32"/>
        <w:szCs w:val="32"/>
      </w:rPr>
      <w:drawing>
        <wp:inline distT="0" distB="0" distL="0" distR="0" wp14:anchorId="2F2A2B5F" wp14:editId="74B1870D">
          <wp:extent cx="881482" cy="7129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6634" cy="725167"/>
                  </a:xfrm>
                  <a:prstGeom prst="rect">
                    <a:avLst/>
                  </a:prstGeom>
                  <a:noFill/>
                </pic:spPr>
              </pic:pic>
            </a:graphicData>
          </a:graphic>
        </wp:inline>
      </w:drawing>
    </w:r>
    <w:r w:rsidR="00961CE5">
      <w:ptab w:alignment="center" w:relativeTo="margin" w:leader="none"/>
    </w:r>
    <w:r w:rsidR="00961CE5">
      <w:br/>
    </w:r>
    <w:r w:rsidR="00961CE5">
      <w:t xml:space="preserve">                                                                     First Aid Policy</w:t>
    </w:r>
    <w:r w:rsidR="00961CE5">
      <w:ptab w:alignment="right" w:relativeTo="margin"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78D"/>
    <w:multiLevelType w:val="hybridMultilevel"/>
    <w:tmpl w:val="445E16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D72053"/>
    <w:multiLevelType w:val="hybridMultilevel"/>
    <w:tmpl w:val="95B4A97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99E2351"/>
    <w:multiLevelType w:val="hybridMultilevel"/>
    <w:tmpl w:val="19BA42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7B3F5D"/>
    <w:multiLevelType w:val="multilevel"/>
    <w:tmpl w:val="B5FC39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0AB2351"/>
    <w:multiLevelType w:val="hybridMultilevel"/>
    <w:tmpl w:val="14C4E3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4855396"/>
    <w:multiLevelType w:val="multilevel"/>
    <w:tmpl w:val="9674878C"/>
    <w:lvl w:ilvl="0">
      <w:start w:val="1"/>
      <w:numFmt w:val="bullet"/>
      <w:lvlText w:val="o"/>
      <w:lvlJc w:val="left"/>
      <w:pPr>
        <w:ind w:left="1080" w:hanging="360"/>
      </w:pPr>
      <w:rPr>
        <w:rFonts w:hint="default" w:ascii="Courier New" w:hAnsi="Courier New" w:cs="Courier New"/>
      </w:rPr>
    </w:lvl>
    <w:lvl w:ilvl="1">
      <w:start w:val="1"/>
      <w:numFmt w:val="bullet"/>
      <w:lvlText w:val="o"/>
      <w:lvlJc w:val="left"/>
      <w:pPr>
        <w:ind w:left="1800" w:hanging="360"/>
      </w:pPr>
      <w:rPr>
        <w:rFonts w:hint="default" w:ascii="Courier New" w:hAnsi="Courier New" w:cs="Courier New"/>
      </w:rPr>
    </w:lvl>
    <w:lvl w:ilvl="2">
      <w:start w:val="1"/>
      <w:numFmt w:val="bullet"/>
      <w:lvlText w:val=""/>
      <w:lvlJc w:val="left"/>
      <w:pPr>
        <w:ind w:left="2520" w:hanging="360"/>
      </w:pPr>
      <w:rPr>
        <w:rFonts w:hint="default" w:ascii="Wingdings" w:hAnsi="Wingdings" w:cs="Wingdings"/>
      </w:rPr>
    </w:lvl>
    <w:lvl w:ilvl="3">
      <w:start w:val="1"/>
      <w:numFmt w:val="bullet"/>
      <w:lvlText w:val=""/>
      <w:lvlJc w:val="left"/>
      <w:pPr>
        <w:ind w:left="3240" w:hanging="360"/>
      </w:pPr>
      <w:rPr>
        <w:rFonts w:hint="default" w:ascii="Symbol" w:hAnsi="Symbol" w:cs="Symbol"/>
      </w:rPr>
    </w:lvl>
    <w:lvl w:ilvl="4">
      <w:start w:val="1"/>
      <w:numFmt w:val="bullet"/>
      <w:lvlText w:val="o"/>
      <w:lvlJc w:val="left"/>
      <w:pPr>
        <w:ind w:left="3960" w:hanging="360"/>
      </w:pPr>
      <w:rPr>
        <w:rFonts w:hint="default" w:ascii="Courier New" w:hAnsi="Courier New" w:cs="Courier New"/>
      </w:rPr>
    </w:lvl>
    <w:lvl w:ilvl="5">
      <w:start w:val="1"/>
      <w:numFmt w:val="bullet"/>
      <w:lvlText w:val=""/>
      <w:lvlJc w:val="left"/>
      <w:pPr>
        <w:ind w:left="4680" w:hanging="360"/>
      </w:pPr>
      <w:rPr>
        <w:rFonts w:hint="default" w:ascii="Wingdings" w:hAnsi="Wingdings" w:cs="Wingdings"/>
      </w:rPr>
    </w:lvl>
    <w:lvl w:ilvl="6">
      <w:start w:val="1"/>
      <w:numFmt w:val="bullet"/>
      <w:lvlText w:val=""/>
      <w:lvlJc w:val="left"/>
      <w:pPr>
        <w:ind w:left="5400" w:hanging="360"/>
      </w:pPr>
      <w:rPr>
        <w:rFonts w:hint="default" w:ascii="Symbol" w:hAnsi="Symbol" w:cs="Symbol"/>
      </w:rPr>
    </w:lvl>
    <w:lvl w:ilvl="7">
      <w:start w:val="1"/>
      <w:numFmt w:val="bullet"/>
      <w:lvlText w:val="o"/>
      <w:lvlJc w:val="left"/>
      <w:pPr>
        <w:ind w:left="6120" w:hanging="360"/>
      </w:pPr>
      <w:rPr>
        <w:rFonts w:hint="default" w:ascii="Courier New" w:hAnsi="Courier New" w:cs="Courier New"/>
      </w:rPr>
    </w:lvl>
    <w:lvl w:ilvl="8">
      <w:start w:val="1"/>
      <w:numFmt w:val="bullet"/>
      <w:lvlText w:val=""/>
      <w:lvlJc w:val="left"/>
      <w:pPr>
        <w:ind w:left="6840" w:hanging="360"/>
      </w:pPr>
      <w:rPr>
        <w:rFonts w:hint="default" w:ascii="Wingdings" w:hAnsi="Wingdings" w:cs="Wingdings"/>
      </w:rPr>
    </w:lvl>
  </w:abstractNum>
  <w:abstractNum w:abstractNumId="6" w15:restartNumberingAfterBreak="0">
    <w:nsid w:val="1B4A164E"/>
    <w:multiLevelType w:val="hybridMultilevel"/>
    <w:tmpl w:val="923456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BCE6F10"/>
    <w:multiLevelType w:val="hybridMultilevel"/>
    <w:tmpl w:val="1D2433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1933C27"/>
    <w:multiLevelType w:val="hybridMultilevel"/>
    <w:tmpl w:val="DDAA68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4080E9A"/>
    <w:multiLevelType w:val="hybridMultilevel"/>
    <w:tmpl w:val="AB0698D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2CE217DC"/>
    <w:multiLevelType w:val="hybridMultilevel"/>
    <w:tmpl w:val="1FA42930"/>
    <w:lvl w:ilvl="0" w:tplc="D4C293AA">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E693524"/>
    <w:multiLevelType w:val="hybridMultilevel"/>
    <w:tmpl w:val="DB0E4E50"/>
    <w:lvl w:ilvl="0" w:tplc="0809000F">
      <w:start w:val="1"/>
      <w:numFmt w:val="decimal"/>
      <w:lvlText w:val="%1."/>
      <w:lvlJc w:val="left"/>
      <w:pPr>
        <w:ind w:left="720" w:hanging="360"/>
      </w:pPr>
    </w:lvl>
    <w:lvl w:ilvl="1" w:tplc="C360C1F8">
      <w:numFmt w:val="bullet"/>
      <w:lvlText w:val="•"/>
      <w:lvlJc w:val="left"/>
      <w:pPr>
        <w:ind w:left="1440" w:hanging="360"/>
      </w:pPr>
      <w:rPr>
        <w:rFonts w:hint="default" w:ascii="Calibri" w:hAnsi="Calibri" w:cs="Calibri" w:eastAsiaTheme="min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552945"/>
    <w:multiLevelType w:val="hybridMultilevel"/>
    <w:tmpl w:val="F4920D0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87D4C35"/>
    <w:multiLevelType w:val="hybridMultilevel"/>
    <w:tmpl w:val="BEAAFD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C750C04"/>
    <w:multiLevelType w:val="hybridMultilevel"/>
    <w:tmpl w:val="6526D0C2"/>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594F25"/>
    <w:multiLevelType w:val="hybridMultilevel"/>
    <w:tmpl w:val="F538F0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030330E"/>
    <w:multiLevelType w:val="multilevel"/>
    <w:tmpl w:val="E550D982"/>
    <w:lvl w:ilvl="0">
      <w:start w:val="1"/>
      <w:numFmt w:val="bullet"/>
      <w:lvlText w:val=""/>
      <w:lvlJc w:val="left"/>
      <w:pPr>
        <w:ind w:left="1080" w:hanging="360"/>
      </w:pPr>
      <w:rPr>
        <w:rFonts w:hint="default" w:ascii="Symbol" w:hAnsi="Symbol"/>
      </w:rPr>
    </w:lvl>
    <w:lvl w:ilvl="1">
      <w:start w:val="1"/>
      <w:numFmt w:val="bullet"/>
      <w:lvlText w:val="o"/>
      <w:lvlJc w:val="left"/>
      <w:pPr>
        <w:ind w:left="1800" w:hanging="360"/>
      </w:pPr>
      <w:rPr>
        <w:rFonts w:hint="default" w:ascii="Courier New" w:hAnsi="Courier New" w:cs="Courier New"/>
      </w:rPr>
    </w:lvl>
    <w:lvl w:ilvl="2">
      <w:start w:val="1"/>
      <w:numFmt w:val="bullet"/>
      <w:lvlText w:val=""/>
      <w:lvlJc w:val="left"/>
      <w:pPr>
        <w:ind w:left="2520" w:hanging="360"/>
      </w:pPr>
      <w:rPr>
        <w:rFonts w:hint="default" w:ascii="Wingdings" w:hAnsi="Wingdings" w:cs="Wingdings"/>
      </w:rPr>
    </w:lvl>
    <w:lvl w:ilvl="3">
      <w:start w:val="1"/>
      <w:numFmt w:val="bullet"/>
      <w:lvlText w:val=""/>
      <w:lvlJc w:val="left"/>
      <w:pPr>
        <w:ind w:left="3240" w:hanging="360"/>
      </w:pPr>
      <w:rPr>
        <w:rFonts w:hint="default" w:ascii="Symbol" w:hAnsi="Symbol" w:cs="Symbol"/>
      </w:rPr>
    </w:lvl>
    <w:lvl w:ilvl="4">
      <w:start w:val="1"/>
      <w:numFmt w:val="bullet"/>
      <w:lvlText w:val="o"/>
      <w:lvlJc w:val="left"/>
      <w:pPr>
        <w:ind w:left="3960" w:hanging="360"/>
      </w:pPr>
      <w:rPr>
        <w:rFonts w:hint="default" w:ascii="Courier New" w:hAnsi="Courier New" w:cs="Courier New"/>
      </w:rPr>
    </w:lvl>
    <w:lvl w:ilvl="5">
      <w:start w:val="1"/>
      <w:numFmt w:val="bullet"/>
      <w:lvlText w:val=""/>
      <w:lvlJc w:val="left"/>
      <w:pPr>
        <w:ind w:left="4680" w:hanging="360"/>
      </w:pPr>
      <w:rPr>
        <w:rFonts w:hint="default" w:ascii="Wingdings" w:hAnsi="Wingdings" w:cs="Wingdings"/>
      </w:rPr>
    </w:lvl>
    <w:lvl w:ilvl="6">
      <w:start w:val="1"/>
      <w:numFmt w:val="bullet"/>
      <w:lvlText w:val=""/>
      <w:lvlJc w:val="left"/>
      <w:pPr>
        <w:ind w:left="5400" w:hanging="360"/>
      </w:pPr>
      <w:rPr>
        <w:rFonts w:hint="default" w:ascii="Symbol" w:hAnsi="Symbol" w:cs="Symbol"/>
      </w:rPr>
    </w:lvl>
    <w:lvl w:ilvl="7">
      <w:start w:val="1"/>
      <w:numFmt w:val="bullet"/>
      <w:lvlText w:val="o"/>
      <w:lvlJc w:val="left"/>
      <w:pPr>
        <w:ind w:left="6120" w:hanging="360"/>
      </w:pPr>
      <w:rPr>
        <w:rFonts w:hint="default" w:ascii="Courier New" w:hAnsi="Courier New" w:cs="Courier New"/>
      </w:rPr>
    </w:lvl>
    <w:lvl w:ilvl="8">
      <w:start w:val="1"/>
      <w:numFmt w:val="bullet"/>
      <w:lvlText w:val=""/>
      <w:lvlJc w:val="left"/>
      <w:pPr>
        <w:ind w:left="6840" w:hanging="360"/>
      </w:pPr>
      <w:rPr>
        <w:rFonts w:hint="default" w:ascii="Wingdings" w:hAnsi="Wingdings" w:cs="Wingdings"/>
      </w:rPr>
    </w:lvl>
  </w:abstractNum>
  <w:abstractNum w:abstractNumId="17" w15:restartNumberingAfterBreak="0">
    <w:nsid w:val="4173274D"/>
    <w:multiLevelType w:val="hybridMultilevel"/>
    <w:tmpl w:val="16B8E1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54119B7"/>
    <w:multiLevelType w:val="multilevel"/>
    <w:tmpl w:val="E550D982"/>
    <w:lvl w:ilvl="0">
      <w:start w:val="1"/>
      <w:numFmt w:val="bullet"/>
      <w:lvlText w:val=""/>
      <w:lvlJc w:val="left"/>
      <w:pPr>
        <w:ind w:left="1080" w:hanging="360"/>
      </w:pPr>
      <w:rPr>
        <w:rFonts w:hint="default" w:ascii="Symbol" w:hAnsi="Symbol"/>
      </w:rPr>
    </w:lvl>
    <w:lvl w:ilvl="1">
      <w:start w:val="1"/>
      <w:numFmt w:val="bullet"/>
      <w:lvlText w:val="o"/>
      <w:lvlJc w:val="left"/>
      <w:pPr>
        <w:ind w:left="1800" w:hanging="360"/>
      </w:pPr>
      <w:rPr>
        <w:rFonts w:hint="default" w:ascii="Courier New" w:hAnsi="Courier New" w:cs="Courier New"/>
      </w:rPr>
    </w:lvl>
    <w:lvl w:ilvl="2">
      <w:start w:val="1"/>
      <w:numFmt w:val="bullet"/>
      <w:lvlText w:val=""/>
      <w:lvlJc w:val="left"/>
      <w:pPr>
        <w:ind w:left="2520" w:hanging="360"/>
      </w:pPr>
      <w:rPr>
        <w:rFonts w:hint="default" w:ascii="Wingdings" w:hAnsi="Wingdings" w:cs="Wingdings"/>
      </w:rPr>
    </w:lvl>
    <w:lvl w:ilvl="3">
      <w:start w:val="1"/>
      <w:numFmt w:val="bullet"/>
      <w:lvlText w:val=""/>
      <w:lvlJc w:val="left"/>
      <w:pPr>
        <w:ind w:left="3240" w:hanging="360"/>
      </w:pPr>
      <w:rPr>
        <w:rFonts w:hint="default" w:ascii="Symbol" w:hAnsi="Symbol" w:cs="Symbol"/>
      </w:rPr>
    </w:lvl>
    <w:lvl w:ilvl="4">
      <w:start w:val="1"/>
      <w:numFmt w:val="bullet"/>
      <w:lvlText w:val="o"/>
      <w:lvlJc w:val="left"/>
      <w:pPr>
        <w:ind w:left="3960" w:hanging="360"/>
      </w:pPr>
      <w:rPr>
        <w:rFonts w:hint="default" w:ascii="Courier New" w:hAnsi="Courier New" w:cs="Courier New"/>
      </w:rPr>
    </w:lvl>
    <w:lvl w:ilvl="5">
      <w:start w:val="1"/>
      <w:numFmt w:val="bullet"/>
      <w:lvlText w:val=""/>
      <w:lvlJc w:val="left"/>
      <w:pPr>
        <w:ind w:left="4680" w:hanging="360"/>
      </w:pPr>
      <w:rPr>
        <w:rFonts w:hint="default" w:ascii="Wingdings" w:hAnsi="Wingdings" w:cs="Wingdings"/>
      </w:rPr>
    </w:lvl>
    <w:lvl w:ilvl="6">
      <w:start w:val="1"/>
      <w:numFmt w:val="bullet"/>
      <w:lvlText w:val=""/>
      <w:lvlJc w:val="left"/>
      <w:pPr>
        <w:ind w:left="5400" w:hanging="360"/>
      </w:pPr>
      <w:rPr>
        <w:rFonts w:hint="default" w:ascii="Symbol" w:hAnsi="Symbol" w:cs="Symbol"/>
      </w:rPr>
    </w:lvl>
    <w:lvl w:ilvl="7">
      <w:start w:val="1"/>
      <w:numFmt w:val="bullet"/>
      <w:lvlText w:val="o"/>
      <w:lvlJc w:val="left"/>
      <w:pPr>
        <w:ind w:left="6120" w:hanging="360"/>
      </w:pPr>
      <w:rPr>
        <w:rFonts w:hint="default" w:ascii="Courier New" w:hAnsi="Courier New" w:cs="Courier New"/>
      </w:rPr>
    </w:lvl>
    <w:lvl w:ilvl="8">
      <w:start w:val="1"/>
      <w:numFmt w:val="bullet"/>
      <w:lvlText w:val=""/>
      <w:lvlJc w:val="left"/>
      <w:pPr>
        <w:ind w:left="6840" w:hanging="360"/>
      </w:pPr>
      <w:rPr>
        <w:rFonts w:hint="default" w:ascii="Wingdings" w:hAnsi="Wingdings" w:cs="Wingdings"/>
      </w:rPr>
    </w:lvl>
  </w:abstractNum>
  <w:abstractNum w:abstractNumId="19" w15:restartNumberingAfterBreak="0">
    <w:nsid w:val="4DCC51F2"/>
    <w:multiLevelType w:val="hybridMultilevel"/>
    <w:tmpl w:val="CC9652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10A2004"/>
    <w:multiLevelType w:val="hybridMultilevel"/>
    <w:tmpl w:val="06344E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E32655E"/>
    <w:multiLevelType w:val="hybridMultilevel"/>
    <w:tmpl w:val="42925CAC"/>
    <w:lvl w:ilvl="0" w:tplc="D4C293AA">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750348F"/>
    <w:multiLevelType w:val="hybridMultilevel"/>
    <w:tmpl w:val="CA74765E"/>
    <w:lvl w:ilvl="0" w:tplc="59FA46EA">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9CE5040"/>
    <w:multiLevelType w:val="hybridMultilevel"/>
    <w:tmpl w:val="E97268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C6C2E5D"/>
    <w:multiLevelType w:val="hybridMultilevel"/>
    <w:tmpl w:val="D9C88D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8947A6"/>
    <w:multiLevelType w:val="multilevel"/>
    <w:tmpl w:val="68B686FC"/>
    <w:lvl w:ilvl="0">
      <w:start w:val="1"/>
      <w:numFmt w:val="bullet"/>
      <w:lvlText w:val=""/>
      <w:lvlJc w:val="left"/>
      <w:pPr>
        <w:ind w:left="1080" w:hanging="360"/>
      </w:pPr>
      <w:rPr>
        <w:rFonts w:hint="default" w:ascii="Symbol" w:hAnsi="Symbol" w:cs="Symbol"/>
      </w:rPr>
    </w:lvl>
    <w:lvl w:ilvl="1">
      <w:start w:val="1"/>
      <w:numFmt w:val="bullet"/>
      <w:lvlText w:val="o"/>
      <w:lvlJc w:val="left"/>
      <w:pPr>
        <w:ind w:left="1800" w:hanging="360"/>
      </w:pPr>
      <w:rPr>
        <w:rFonts w:hint="default" w:ascii="Courier New" w:hAnsi="Courier New" w:cs="Courier New"/>
      </w:rPr>
    </w:lvl>
    <w:lvl w:ilvl="2">
      <w:start w:val="1"/>
      <w:numFmt w:val="bullet"/>
      <w:lvlText w:val=""/>
      <w:lvlJc w:val="left"/>
      <w:pPr>
        <w:ind w:left="2520" w:hanging="360"/>
      </w:pPr>
      <w:rPr>
        <w:rFonts w:hint="default" w:ascii="Wingdings" w:hAnsi="Wingdings" w:cs="Wingdings"/>
      </w:rPr>
    </w:lvl>
    <w:lvl w:ilvl="3">
      <w:start w:val="1"/>
      <w:numFmt w:val="bullet"/>
      <w:lvlText w:val=""/>
      <w:lvlJc w:val="left"/>
      <w:pPr>
        <w:ind w:left="3240" w:hanging="360"/>
      </w:pPr>
      <w:rPr>
        <w:rFonts w:hint="default" w:ascii="Symbol" w:hAnsi="Symbol" w:cs="Symbol"/>
      </w:rPr>
    </w:lvl>
    <w:lvl w:ilvl="4">
      <w:start w:val="1"/>
      <w:numFmt w:val="bullet"/>
      <w:lvlText w:val="o"/>
      <w:lvlJc w:val="left"/>
      <w:pPr>
        <w:ind w:left="3960" w:hanging="360"/>
      </w:pPr>
      <w:rPr>
        <w:rFonts w:hint="default" w:ascii="Courier New" w:hAnsi="Courier New" w:cs="Courier New"/>
      </w:rPr>
    </w:lvl>
    <w:lvl w:ilvl="5">
      <w:start w:val="1"/>
      <w:numFmt w:val="bullet"/>
      <w:lvlText w:val=""/>
      <w:lvlJc w:val="left"/>
      <w:pPr>
        <w:ind w:left="4680" w:hanging="360"/>
      </w:pPr>
      <w:rPr>
        <w:rFonts w:hint="default" w:ascii="Wingdings" w:hAnsi="Wingdings" w:cs="Wingdings"/>
      </w:rPr>
    </w:lvl>
    <w:lvl w:ilvl="6">
      <w:start w:val="1"/>
      <w:numFmt w:val="bullet"/>
      <w:lvlText w:val=""/>
      <w:lvlJc w:val="left"/>
      <w:pPr>
        <w:ind w:left="5400" w:hanging="360"/>
      </w:pPr>
      <w:rPr>
        <w:rFonts w:hint="default" w:ascii="Symbol" w:hAnsi="Symbol" w:cs="Symbol"/>
      </w:rPr>
    </w:lvl>
    <w:lvl w:ilvl="7">
      <w:start w:val="1"/>
      <w:numFmt w:val="bullet"/>
      <w:lvlText w:val="o"/>
      <w:lvlJc w:val="left"/>
      <w:pPr>
        <w:ind w:left="6120" w:hanging="360"/>
      </w:pPr>
      <w:rPr>
        <w:rFonts w:hint="default" w:ascii="Courier New" w:hAnsi="Courier New" w:cs="Courier New"/>
      </w:rPr>
    </w:lvl>
    <w:lvl w:ilvl="8">
      <w:start w:val="1"/>
      <w:numFmt w:val="bullet"/>
      <w:lvlText w:val=""/>
      <w:lvlJc w:val="left"/>
      <w:pPr>
        <w:ind w:left="6840" w:hanging="360"/>
      </w:pPr>
      <w:rPr>
        <w:rFonts w:hint="default" w:ascii="Wingdings" w:hAnsi="Wingdings" w:cs="Wingdings"/>
      </w:rPr>
    </w:lvl>
  </w:abstractNum>
  <w:abstractNum w:abstractNumId="26" w15:restartNumberingAfterBreak="0">
    <w:nsid w:val="72CE27AA"/>
    <w:multiLevelType w:val="hybridMultilevel"/>
    <w:tmpl w:val="BEA07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500547"/>
    <w:multiLevelType w:val="hybridMultilevel"/>
    <w:tmpl w:val="3B082F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8B4561E"/>
    <w:multiLevelType w:val="hybridMultilevel"/>
    <w:tmpl w:val="2D2096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FCB72BE"/>
    <w:multiLevelType w:val="hybridMultilevel"/>
    <w:tmpl w:val="4EF0B4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52497690">
    <w:abstractNumId w:val="20"/>
  </w:num>
  <w:num w:numId="2" w16cid:durableId="223879146">
    <w:abstractNumId w:val="21"/>
  </w:num>
  <w:num w:numId="3" w16cid:durableId="1588885777">
    <w:abstractNumId w:val="10"/>
  </w:num>
  <w:num w:numId="4" w16cid:durableId="1355502575">
    <w:abstractNumId w:val="17"/>
  </w:num>
  <w:num w:numId="5" w16cid:durableId="364454005">
    <w:abstractNumId w:val="13"/>
  </w:num>
  <w:num w:numId="6" w16cid:durableId="640692224">
    <w:abstractNumId w:val="23"/>
  </w:num>
  <w:num w:numId="7" w16cid:durableId="760685050">
    <w:abstractNumId w:val="2"/>
  </w:num>
  <w:num w:numId="8" w16cid:durableId="1975912463">
    <w:abstractNumId w:val="28"/>
  </w:num>
  <w:num w:numId="9" w16cid:durableId="1108089558">
    <w:abstractNumId w:val="6"/>
  </w:num>
  <w:num w:numId="10" w16cid:durableId="664627469">
    <w:abstractNumId w:val="7"/>
  </w:num>
  <w:num w:numId="11" w16cid:durableId="1862740664">
    <w:abstractNumId w:val="3"/>
  </w:num>
  <w:num w:numId="12" w16cid:durableId="522674487">
    <w:abstractNumId w:val="25"/>
  </w:num>
  <w:num w:numId="13" w16cid:durableId="2028409181">
    <w:abstractNumId w:val="16"/>
  </w:num>
  <w:num w:numId="14" w16cid:durableId="1891721886">
    <w:abstractNumId w:val="11"/>
  </w:num>
  <w:num w:numId="15" w16cid:durableId="1607956464">
    <w:abstractNumId w:val="5"/>
  </w:num>
  <w:num w:numId="16" w16cid:durableId="1367947995">
    <w:abstractNumId w:val="22"/>
  </w:num>
  <w:num w:numId="17" w16cid:durableId="1472483077">
    <w:abstractNumId w:val="19"/>
  </w:num>
  <w:num w:numId="18" w16cid:durableId="399527056">
    <w:abstractNumId w:val="18"/>
  </w:num>
  <w:num w:numId="19" w16cid:durableId="981621443">
    <w:abstractNumId w:val="24"/>
  </w:num>
  <w:num w:numId="20" w16cid:durableId="1883245622">
    <w:abstractNumId w:val="14"/>
  </w:num>
  <w:num w:numId="21" w16cid:durableId="1675958279">
    <w:abstractNumId w:val="15"/>
  </w:num>
  <w:num w:numId="22" w16cid:durableId="756755833">
    <w:abstractNumId w:val="29"/>
  </w:num>
  <w:num w:numId="23" w16cid:durableId="463621515">
    <w:abstractNumId w:val="9"/>
  </w:num>
  <w:num w:numId="24" w16cid:durableId="1380595769">
    <w:abstractNumId w:val="0"/>
  </w:num>
  <w:num w:numId="25" w16cid:durableId="194198421">
    <w:abstractNumId w:val="12"/>
  </w:num>
  <w:num w:numId="26" w16cid:durableId="454982681">
    <w:abstractNumId w:val="1"/>
  </w:num>
  <w:num w:numId="27" w16cid:durableId="1334072252">
    <w:abstractNumId w:val="8"/>
  </w:num>
  <w:num w:numId="28" w16cid:durableId="237330663">
    <w:abstractNumId w:val="4"/>
  </w:num>
  <w:num w:numId="29" w16cid:durableId="1713845501">
    <w:abstractNumId w:val="27"/>
  </w:num>
  <w:num w:numId="30" w16cid:durableId="1232274702">
    <w:abstractNumId w:val="2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2EA"/>
    <w:rsid w:val="00122108"/>
    <w:rsid w:val="001C01F6"/>
    <w:rsid w:val="002025DA"/>
    <w:rsid w:val="002B5C14"/>
    <w:rsid w:val="006B734F"/>
    <w:rsid w:val="007867A4"/>
    <w:rsid w:val="00890E28"/>
    <w:rsid w:val="0091130E"/>
    <w:rsid w:val="00961CE5"/>
    <w:rsid w:val="009638D4"/>
    <w:rsid w:val="009F46CF"/>
    <w:rsid w:val="00AA2259"/>
    <w:rsid w:val="00B16304"/>
    <w:rsid w:val="00B560D7"/>
    <w:rsid w:val="00B702EA"/>
    <w:rsid w:val="00C17E5C"/>
    <w:rsid w:val="00C94271"/>
    <w:rsid w:val="00CE4D26"/>
    <w:rsid w:val="00CE51DE"/>
    <w:rsid w:val="00E445A4"/>
    <w:rsid w:val="494AD174"/>
    <w:rsid w:val="75ED6897"/>
    <w:rsid w:val="7CA30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8B56EB0"/>
  <w15:chartTrackingRefBased/>
  <w15:docId w15:val="{E221D062-9322-492A-BA31-67AF79C79B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erChar" w:customStyle="1">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image" Target="media/image3.jpeg"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hyperlink" Target="https://www.legislation.gov.uk/uksi/2014/3283/schedule/made" TargetMode="External" Id="rId17" /><Relationship Type="http://schemas.openxmlformats.org/officeDocument/2006/relationships/customXml" Target="../customXml/item2.xml" Id="rId2" /><Relationship Type="http://schemas.openxmlformats.org/officeDocument/2006/relationships/hyperlink" Target="https://www.hse.gov.uk/riddor/"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assets.publishing.service.gov.uk/government/uploads/system/uploads/attachment_data/file/416186/20150319_nms_bs_standards.pdf" TargetMode="External" Id="rId15" /><Relationship Type="http://schemas.openxmlformats.org/officeDocument/2006/relationships/footnotes" Target="foot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hse.gov.uk/firstaid/legislation.htm" TargetMode="Externa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036129BF00544C90D16A3443EF5BF0" ma:contentTypeVersion="1" ma:contentTypeDescription="Create a new document." ma:contentTypeScope="" ma:versionID="6e05c9bb3eaf7a056b5ca36aa9073f2a">
  <xsd:schema xmlns:xsd="http://www.w3.org/2001/XMLSchema" xmlns:xs="http://www.w3.org/2001/XMLSchema" xmlns:p="http://schemas.microsoft.com/office/2006/metadata/properties" xmlns:ns2="017db0d0-45b8-4c26-9f19-b22369b84f3d" xmlns:ns3="afa75c61-129a-4691-8a1f-28ead05c9509" targetNamespace="http://schemas.microsoft.com/office/2006/metadata/properties" ma:root="true" ma:fieldsID="7ea8194d0b0b9f150f1171c3146ec9c7" ns2:_="" ns3:_="">
    <xsd:import namespace="017db0d0-45b8-4c26-9f19-b22369b84f3d"/>
    <xsd:import namespace="afa75c61-129a-4691-8a1f-28ead05c95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db0d0-45b8-4c26-9f19-b22369b84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a75c61-129a-4691-8a1f-28ead05c95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APG_Policy_Document" ma:contentTypeID="0x01010061E2F3301007B04CA4625228C85E58A20008CFB2AFD2A2FD45999C855487D95E70" ma:contentTypeVersion="85" ma:contentTypeDescription="" ma:contentTypeScope="" ma:versionID="b340bfecdb2a2bd214022067a7e6552c">
  <xsd:schema xmlns:xsd="http://www.w3.org/2001/XMLSchema" xmlns:xs="http://www.w3.org/2001/XMLSchema" xmlns:p="http://schemas.microsoft.com/office/2006/metadata/properties" xmlns:ns2="e842335a-1790-4a2f-ab50-299d48eed702" xmlns:ns3="http://schemas.microsoft.com/sharepoint/v3/fields" targetNamespace="http://schemas.microsoft.com/office/2006/metadata/properties" ma:root="true" ma:fieldsID="80ca146918c285581cba643bde82da72" ns2:_="" ns3:_="">
    <xsd:import namespace="e842335a-1790-4a2f-ab50-299d48eed702"/>
    <xsd:import namespace="http://schemas.microsoft.com/sharepoint/v3/fields"/>
    <xsd:element name="properties">
      <xsd:complexType>
        <xsd:sequence>
          <xsd:element name="documentManagement">
            <xsd:complexType>
              <xsd:all>
                <xsd:element ref="ns2:APG_AnonSharingUrl" minOccurs="0"/>
                <xsd:element ref="ns2:APG_PublishDate" minOccurs="0"/>
                <xsd:element ref="ns2:APG_PublishedBy" minOccurs="0"/>
                <xsd:element ref="ns2:APG_PublishedVersion" minOccurs="0"/>
                <xsd:element ref="ns3: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2335a-1790-4a2f-ab50-299d48eed702" elementFormDefault="qualified">
    <xsd:import namespace="http://schemas.microsoft.com/office/2006/documentManagement/types"/>
    <xsd:import namespace="http://schemas.microsoft.com/office/infopath/2007/PartnerControls"/>
    <xsd:element name="APG_AnonSharingUrl" ma:index="8" nillable="true" ma:displayName="Published PDF Link" ma:format="Hyperlink" ma:internalName="APG_AnonSharingUrl">
      <xsd:complexType>
        <xsd:complexContent>
          <xsd:extension base="dms:URL">
            <xsd:sequence>
              <xsd:element name="Url" type="dms:ValidUrl" minOccurs="0" nillable="true"/>
              <xsd:element name="Description" type="xsd:string" nillable="true"/>
            </xsd:sequence>
          </xsd:extension>
        </xsd:complexContent>
      </xsd:complexType>
    </xsd:element>
    <xsd:element name="APG_PublishDate" ma:index="9" nillable="true" ma:displayName="Published" ma:format="DateTime" ma:internalName="APG_PublishDate">
      <xsd:simpleType>
        <xsd:restriction base="dms:DateTime"/>
      </xsd:simpleType>
    </xsd:element>
    <xsd:element name="APG_PublishedBy" ma:index="10" nillable="true" ma:displayName="Published By" ma:list="UserInfo" ma:SharePointGroup="0" ma:internalName="APG_Publish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G_PublishedVersion" ma:index="11" nillable="true" ma:displayName="Published Version" ma:internalName="APG_Published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2"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CF6398-ABB3-469E-BFBA-B321D9EC739F}">
  <ds:schemaRefs>
    <ds:schemaRef ds:uri="http://schemas.microsoft.com/sharepoint/v3/contenttype/forms"/>
  </ds:schemaRefs>
</ds:datastoreItem>
</file>

<file path=customXml/itemProps2.xml><?xml version="1.0" encoding="utf-8"?>
<ds:datastoreItem xmlns:ds="http://schemas.openxmlformats.org/officeDocument/2006/customXml" ds:itemID="{32E9BACB-5876-4D46-9740-F6ACA6393136}">
  <ds:schemaRefs>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sharepoint/v3/fields"/>
    <ds:schemaRef ds:uri="http://schemas.microsoft.com/office/2006/metadata/properties"/>
    <ds:schemaRef ds:uri="http://schemas.microsoft.com/office/infopath/2007/PartnerControls"/>
    <ds:schemaRef ds:uri="http://purl.org/dc/dcmitype/"/>
    <ds:schemaRef ds:uri="e842335a-1790-4a2f-ab50-299d48eed702"/>
    <ds:schemaRef ds:uri="http://purl.org/dc/terms/"/>
  </ds:schemaRefs>
</ds:datastoreItem>
</file>

<file path=customXml/itemProps3.xml><?xml version="1.0" encoding="utf-8"?>
<ds:datastoreItem xmlns:ds="http://schemas.openxmlformats.org/officeDocument/2006/customXml" ds:itemID="{91374D9F-2C17-4407-8B4A-C6FC84ACAA56}"/>
</file>

<file path=customXml/itemProps4.xml><?xml version="1.0" encoding="utf-8"?>
<ds:datastoreItem xmlns:ds="http://schemas.openxmlformats.org/officeDocument/2006/customXml" ds:itemID="{A5401BDC-C9ED-419A-9487-401E8145A485}">
  <ds:schemaRefs>
    <ds:schemaRef ds:uri="http://schemas.openxmlformats.org/officeDocument/2006/bibliography"/>
  </ds:schemaRefs>
</ds:datastoreItem>
</file>

<file path=customXml/itemProps5.xml><?xml version="1.0" encoding="utf-8"?>
<ds:datastoreItem xmlns:ds="http://schemas.openxmlformats.org/officeDocument/2006/customXml" ds:itemID="{52BCD223-62D4-4E71-9EC1-84CD4D403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2335a-1790-4a2f-ab50-299d48eed70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First aid policy</dc:title>
  <dc:subject/>
  <dc:creator>Cristina Vera Freire</dc:creator>
  <keywords/>
  <dc:description/>
  <lastModifiedBy>Hema Malneedi</lastModifiedBy>
  <revision>15</revision>
  <dcterms:created xsi:type="dcterms:W3CDTF">2023-07-11T11:48:00.0000000Z</dcterms:created>
  <dcterms:modified xsi:type="dcterms:W3CDTF">2024-08-28T09:58:26.4265189Z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0x0101007D036129BF00544C90D16A3443EF5BF0</vt:lpwstr>
  </property>
  <property fmtid="{D5CDD505-2E9C-101B-9397-08002B2CF9AE}" pid="3" name="_UIVersionString">
    <vt:lpwstr/>
  </property>
  <property fmtid="{D5CDD505-2E9C-101B-9397-08002B2CF9AE}" pid="4" name="Order">
    <vt:r8>21500</vt:r8>
  </property>
</Properties>
</file>